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92" w14:textId="65F2C2CE" w:rsidR="008E0A70" w:rsidRDefault="008E0A70" w:rsidP="00473EFC">
      <w:pPr>
        <w:pStyle w:val="11"/>
        <w:rPr>
          <w:b w:val="0"/>
          <w:noProof/>
        </w:rPr>
      </w:pPr>
    </w:p>
    <w:p w14:paraId="60EAC213" w14:textId="1A76A92D"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 </w:t>
      </w:r>
      <w:r w:rsidR="00FA1F1C">
        <w:rPr>
          <w:b w:val="0"/>
          <w:bCs w:val="0"/>
          <w:sz w:val="22"/>
          <w:szCs w:val="22"/>
        </w:rPr>
        <w:t>6</w:t>
      </w:r>
      <w:r w:rsidRPr="00814350">
        <w:rPr>
          <w:b w:val="0"/>
          <w:bCs w:val="0"/>
          <w:sz w:val="22"/>
          <w:szCs w:val="22"/>
        </w:rPr>
        <w:t>/202</w:t>
      </w:r>
      <w:r w:rsidRPr="00F35FDC">
        <w:rPr>
          <w:b w:val="0"/>
          <w:bCs w:val="0"/>
          <w:sz w:val="22"/>
          <w:szCs w:val="22"/>
        </w:rPr>
        <w:t>2</w:t>
      </w:r>
      <w:r w:rsidRPr="00814350">
        <w:rPr>
          <w:b w:val="0"/>
          <w:bCs w:val="0"/>
          <w:sz w:val="22"/>
          <w:szCs w:val="22"/>
        </w:rPr>
        <w:t>-К</w:t>
      </w:r>
    </w:p>
    <w:p w14:paraId="29244C4A" w14:textId="16068420"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14:paraId="708F703F" w14:textId="77777777" w:rsidR="008E0A70" w:rsidRDefault="008E0A70" w:rsidP="008E0A70">
      <w:pPr>
        <w:pStyle w:val="aff7"/>
        <w:tabs>
          <w:tab w:val="left" w:pos="686"/>
          <w:tab w:val="left" w:pos="6237"/>
        </w:tabs>
        <w:ind w:firstLine="567"/>
        <w:rPr>
          <w:b w:val="0"/>
          <w:bCs w:val="0"/>
          <w:sz w:val="22"/>
          <w:szCs w:val="22"/>
        </w:rPr>
      </w:pPr>
    </w:p>
    <w:p w14:paraId="49D21806" w14:textId="7753C66C" w:rsidR="008E0A70" w:rsidRPr="00814350" w:rsidRDefault="008E0A70" w:rsidP="008E0A70">
      <w:pPr>
        <w:jc w:val="center"/>
        <w:rPr>
          <w:b/>
          <w:sz w:val="22"/>
          <w:szCs w:val="22"/>
        </w:rPr>
      </w:pPr>
      <w:r w:rsidRPr="00814350">
        <w:rPr>
          <w:b/>
          <w:sz w:val="22"/>
          <w:szCs w:val="22"/>
        </w:rPr>
        <w:t>г. Иркутск                                                                                  «_____» _____ 202</w:t>
      </w:r>
      <w:r w:rsidR="00D03616">
        <w:rPr>
          <w:b/>
          <w:sz w:val="22"/>
          <w:szCs w:val="22"/>
        </w:rPr>
        <w:t>_</w:t>
      </w:r>
      <w:r w:rsidRPr="00814350">
        <w:rPr>
          <w:b/>
          <w:sz w:val="22"/>
          <w:szCs w:val="22"/>
        </w:rPr>
        <w:t xml:space="preserve"> г.</w:t>
      </w:r>
    </w:p>
    <w:p w14:paraId="0633BB2D" w14:textId="77777777" w:rsidR="008E0A70" w:rsidRDefault="008E0A70" w:rsidP="008E0A70">
      <w:pPr>
        <w:spacing w:after="120"/>
        <w:jc w:val="both"/>
        <w:rPr>
          <w:b/>
          <w:sz w:val="22"/>
          <w:szCs w:val="22"/>
        </w:rPr>
      </w:pPr>
    </w:p>
    <w:p w14:paraId="751EF8B2" w14:textId="0DF23237" w:rsidR="008E0A70" w:rsidRPr="005B32FD" w:rsidRDefault="008E0A70" w:rsidP="008E0A70">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sidR="00F35FDC">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действующего на основании доверенности № 28 от 18.01.2021г</w:t>
      </w:r>
      <w:r w:rsidRPr="005B32FD">
        <w:rPr>
          <w:sz w:val="22"/>
          <w:szCs w:val="22"/>
        </w:rPr>
        <w:t>. и</w:t>
      </w:r>
    </w:p>
    <w:p w14:paraId="4037C0AC" w14:textId="779AFCED" w:rsidR="008E0A70" w:rsidRPr="00814350" w:rsidRDefault="008E0A70" w:rsidP="008E0A70">
      <w:pPr>
        <w:pStyle w:val="a"/>
        <w:numPr>
          <w:ilvl w:val="0"/>
          <w:numId w:val="0"/>
        </w:numPr>
        <w:jc w:val="both"/>
        <w:rPr>
          <w:b w:val="0"/>
          <w:bCs w:val="0"/>
        </w:rPr>
      </w:pPr>
      <w:r w:rsidRPr="00814350">
        <w:rPr>
          <w:b w:val="0"/>
          <w:bCs w:val="0"/>
        </w:rPr>
        <w:t xml:space="preserve">и ___________________________________, именуемое в дальнейшем </w:t>
      </w:r>
      <w:r w:rsidRPr="00F35FDC">
        <w:rPr>
          <w:bCs w:val="0"/>
        </w:rPr>
        <w:t>«</w:t>
      </w:r>
      <w:r w:rsidR="00F35FDC" w:rsidRPr="00F35FDC">
        <w:rPr>
          <w:bCs w:val="0"/>
        </w:rPr>
        <w:t>Субподрядчик</w:t>
      </w:r>
      <w:r w:rsidRPr="00F35FDC">
        <w:rPr>
          <w:bCs w:val="0"/>
        </w:rPr>
        <w:t>»,</w:t>
      </w:r>
      <w:r w:rsidRPr="00814350">
        <w:rPr>
          <w:b w:val="0"/>
          <w:bCs w:val="0"/>
        </w:rPr>
        <w:t xml:space="preserve">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14:paraId="5678662E" w14:textId="77777777" w:rsidR="00E41B50" w:rsidRPr="00264237" w:rsidRDefault="00E41B50" w:rsidP="00473EFC">
      <w:pPr>
        <w:pStyle w:val="a6"/>
        <w:ind w:firstLine="709"/>
        <w:jc w:val="both"/>
        <w:rPr>
          <w:sz w:val="22"/>
          <w:szCs w:val="22"/>
        </w:rPr>
      </w:pP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224FC7ED" w14:textId="77777777"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14:paraId="49C4179A" w14:textId="7510D888" w:rsidR="00C32DB0" w:rsidRPr="00264237" w:rsidRDefault="00537596" w:rsidP="00473EFC">
      <w:pPr>
        <w:pStyle w:val="RUS111"/>
        <w:spacing w:before="0" w:after="0"/>
        <w:ind w:firstLine="709"/>
      </w:pPr>
      <w:r w:rsidRPr="00264237">
        <w:t xml:space="preserve">согласно пункту </w:t>
      </w:r>
      <w:r w:rsidRPr="00264237">
        <w:fldChar w:fldCharType="begin"/>
      </w:r>
      <w:r w:rsidRPr="00264237">
        <w:instrText xml:space="preserve"> REF _Ref499555346 \n \h  \* MERGEFORMAT </w:instrText>
      </w:r>
      <w:r w:rsidRPr="00264237">
        <w:fldChar w:fldCharType="separate"/>
      </w:r>
      <w:r w:rsidR="007155E2">
        <w:t>21.2</w:t>
      </w:r>
      <w:r w:rsidRPr="00264237">
        <w:fldChar w:fldCharType="end"/>
      </w:r>
      <w:r w:rsidR="00B975DB" w:rsidRPr="00264237">
        <w:t>)</w:t>
      </w:r>
      <w:r w:rsidR="00C32DB0" w:rsidRPr="00264237">
        <w:t xml:space="preserve">, подписанный </w:t>
      </w:r>
      <w:r w:rsidR="00CE6DC4" w:rsidRPr="00264237">
        <w:t xml:space="preserve">Представителями </w:t>
      </w:r>
      <w:r w:rsidR="00F35FDC">
        <w:t>Генподрядчик</w:t>
      </w:r>
      <w:r w:rsidR="00C32DB0" w:rsidRPr="00264237">
        <w:t xml:space="preserve">а и </w:t>
      </w:r>
      <w:r w:rsidR="00F35FDC">
        <w:t>Субподрядчик</w:t>
      </w:r>
      <w:r w:rsidR="00C32DB0" w:rsidRPr="00264237">
        <w:t>а, являющийся основанием подписания Сторонами Справки о стоимости выполненных Работ.</w:t>
      </w:r>
    </w:p>
    <w:p w14:paraId="49C4179B" w14:textId="6EFBDDD3" w:rsidR="00A74043" w:rsidRPr="00264237" w:rsidRDefault="00A74043" w:rsidP="00473EFC">
      <w:pPr>
        <w:pStyle w:val="RUS111"/>
        <w:spacing w:before="0" w:after="0"/>
        <w:ind w:firstLine="709"/>
      </w:pPr>
      <w:r w:rsidRPr="00264237">
        <w:rPr>
          <w:b/>
        </w:rPr>
        <w:t>«Акт об оприходовании материальных ценностей, полученных при разборке и демонтаже зданий и сооружений»</w:t>
      </w:r>
      <w:r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Pr="00264237">
        <w:t xml:space="preserve">а и </w:t>
      </w:r>
      <w:r w:rsidR="00F35FDC">
        <w:t>Субподрядчик</w:t>
      </w:r>
      <w:r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06FC4DA7"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7155E2">
        <w:t>17.6.2</w:t>
      </w:r>
      <w:r w:rsidR="00220D2C" w:rsidRPr="00264237">
        <w:fldChar w:fldCharType="end"/>
      </w:r>
      <w:r w:rsidR="00BB6A60" w:rsidRPr="00264237">
        <w:t>.</w:t>
      </w:r>
    </w:p>
    <w:p w14:paraId="49C4179E" w14:textId="4787CAC4"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7155E2">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639A7578"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w:t>
      </w:r>
      <w:r w:rsidR="00C32DB0" w:rsidRPr="00264237">
        <w:lastRenderedPageBreak/>
        <w:t xml:space="preserve">ошибки, 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3AA46F1C"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14:paraId="49C417A7" w14:textId="130B4AF2"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14:paraId="3AA3F4D4" w14:textId="77777777"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Субподрядчик и Генподрядчик</w:t>
      </w:r>
      <w:r w:rsidRPr="00264237">
        <w:t xml:space="preserve">. </w:t>
      </w:r>
      <w:bookmarkEnd w:id="6"/>
    </w:p>
    <w:p w14:paraId="08521305" w14:textId="3EF42A6E" w:rsidR="0061294E" w:rsidRPr="007070FF" w:rsidRDefault="00EB5658" w:rsidP="00EB5658">
      <w:pPr>
        <w:pStyle w:val="RUS111"/>
        <w:tabs>
          <w:tab w:val="num" w:pos="2268"/>
          <w:tab w:val="num" w:pos="3545"/>
        </w:tabs>
      </w:pPr>
      <w:r w:rsidRPr="007070FF">
        <w:rPr>
          <w:b/>
        </w:rPr>
        <w:t xml:space="preserve"> </w:t>
      </w:r>
      <w:r w:rsidR="0061294E" w:rsidRPr="007070FF">
        <w:rPr>
          <w:b/>
        </w:rPr>
        <w:t>«Накладная на отпуск материалов на сторону»</w:t>
      </w:r>
      <w:r w:rsidR="0061294E" w:rsidRPr="007070FF">
        <w:t xml:space="preserve"> означает документ, составленный по форме № ВН-1 (Приложение № </w:t>
      </w:r>
      <w:r w:rsidR="0061294E">
        <w:t>1</w:t>
      </w:r>
      <w:r w:rsidR="0061294E" w:rsidRPr="007070FF">
        <w:t>1 (Форма накладной на отпуск материалов на сторону), свидетельствующий о передаче Подрядчику Давальческих материалов либо о возврате остатков Давальческих материалов Заказчику.</w:t>
      </w:r>
    </w:p>
    <w:p w14:paraId="72A2616E" w14:textId="748F2299" w:rsidR="0061294E" w:rsidRPr="0061294E" w:rsidRDefault="00C32DB0" w:rsidP="0061294E">
      <w:pPr>
        <w:pStyle w:val="RUS111"/>
        <w:tabs>
          <w:tab w:val="num" w:pos="2268"/>
          <w:tab w:val="num" w:pos="3545"/>
        </w:tabs>
      </w:pPr>
      <w:r w:rsidRPr="0061294E">
        <w:rPr>
          <w:b/>
        </w:rPr>
        <w:t>«</w:t>
      </w:r>
      <w:r w:rsidR="002A7C8C" w:rsidRPr="0061294E">
        <w:rPr>
          <w:b/>
        </w:rPr>
        <w:t>Объект»</w:t>
      </w:r>
      <w:r w:rsidR="002A7C8C" w:rsidRPr="0061294E">
        <w:rPr>
          <w:color w:val="FF0000"/>
        </w:rPr>
        <w:t xml:space="preserve"> </w:t>
      </w:r>
      <w:r w:rsidR="0061294E" w:rsidRPr="0061294E">
        <w:t>обозначает «</w:t>
      </w:r>
      <w:r w:rsidR="00C51D58">
        <w:t xml:space="preserve">Котельный агрегат ст. 8. Инв. № ИЭТ11_00010103. Техническое перевооружение. Замена ширмового пароперегревателя с коллекторами </w:t>
      </w:r>
      <w:r w:rsidR="0061294E" w:rsidRPr="0061294E">
        <w:t>филиала ООО «Байкальская энергетическая компания» ТЭЦ-11, с инвентарным номером ИЭ00010999, расположенный в здании главного корпуса.</w:t>
      </w:r>
    </w:p>
    <w:p w14:paraId="5A80A2AF" w14:textId="77777777" w:rsidR="0061294E" w:rsidRPr="0061294E" w:rsidRDefault="0061294E" w:rsidP="0061294E">
      <w:pPr>
        <w:tabs>
          <w:tab w:val="left" w:pos="1418"/>
        </w:tabs>
        <w:spacing w:before="120" w:after="120"/>
        <w:ind w:firstLine="567"/>
        <w:jc w:val="both"/>
        <w:rPr>
          <w:bCs/>
          <w:sz w:val="22"/>
          <w:szCs w:val="22"/>
        </w:rPr>
      </w:pPr>
      <w:r w:rsidRPr="0061294E">
        <w:rPr>
          <w:bCs/>
          <w:sz w:val="22"/>
          <w:szCs w:val="22"/>
        </w:rPr>
        <w:t>Здание главного корпуса с кадастровым номером 38:31:000003:655 площадью 51 449,6 кв.м, расположено по адресу Российская Федерация, Иркутская область, муниципальное образование «город Усолье-Сибирское», улица Индустриальная,32а/61.</w:t>
      </w:r>
    </w:p>
    <w:p w14:paraId="13EDF8CE" w14:textId="77777777" w:rsidR="0061294E" w:rsidRPr="0061294E" w:rsidRDefault="0061294E" w:rsidP="0061294E">
      <w:pPr>
        <w:tabs>
          <w:tab w:val="left" w:pos="1418"/>
        </w:tabs>
        <w:spacing w:before="120" w:after="120"/>
        <w:ind w:firstLine="567"/>
        <w:jc w:val="both"/>
        <w:rPr>
          <w:bCs/>
          <w:sz w:val="22"/>
          <w:szCs w:val="22"/>
        </w:rPr>
      </w:pPr>
      <w:r w:rsidRPr="0061294E">
        <w:rPr>
          <w:bCs/>
          <w:sz w:val="22"/>
          <w:szCs w:val="22"/>
        </w:rPr>
        <w:t xml:space="preserve">Выписка из Единого государственного Реестра недвижимости об основных характеристиках и зарегистрированных правах на объект недвижимости   от 07.04.21 г., а также оборудование, другое движимое / недвижимое имущество Заказчика, в отношении Работ на котором заключен настоящий Договор. </w:t>
      </w:r>
    </w:p>
    <w:p w14:paraId="49C417AB" w14:textId="13263302" w:rsidR="00A74043" w:rsidRPr="00264237" w:rsidRDefault="002A7C8C" w:rsidP="00CF04B2">
      <w:pPr>
        <w:pStyle w:val="RUS111"/>
        <w:tabs>
          <w:tab w:val="clear" w:pos="1418"/>
        </w:tabs>
        <w:spacing w:before="0"/>
        <w:ind w:firstLine="709"/>
      </w:pPr>
      <w:r w:rsidRPr="00264237">
        <w:t xml:space="preserve"> а также оборудование, другое движимое / недвижимое имущество </w:t>
      </w:r>
      <w:r w:rsidR="00F35FDC">
        <w:t>Генподрядчик</w:t>
      </w:r>
      <w:r w:rsidRPr="00264237">
        <w:t>а, в отношении Работ на котором заключен настоящий Договор</w:t>
      </w:r>
      <w:r w:rsidR="00B5168B" w:rsidRPr="00264237">
        <w:t>.</w:t>
      </w:r>
    </w:p>
    <w:p w14:paraId="49C417AC" w14:textId="77777777" w:rsidR="00C32DB0" w:rsidRPr="00264237" w:rsidRDefault="00C32DB0" w:rsidP="00473EFC">
      <w:pPr>
        <w:pStyle w:val="RUS111"/>
        <w:spacing w:before="0" w:after="0"/>
        <w:ind w:firstLine="709"/>
      </w:pPr>
      <w:r w:rsidRPr="00264237">
        <w:t>«</w:t>
      </w:r>
      <w:r w:rsidRPr="00264237">
        <w:rPr>
          <w:b/>
        </w:rPr>
        <w:t>Объекты интеллектуальной собственности</w:t>
      </w:r>
      <w:r w:rsidRPr="00264237">
        <w:t>» обозначает все объекты интеллектуальных прав, включая патентоспособные объекты и средства индивидуализации.</w:t>
      </w:r>
    </w:p>
    <w:p w14:paraId="49C417AD" w14:textId="3FD7101D"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w:t>
      </w:r>
      <w:r w:rsidRPr="00264237">
        <w:lastRenderedPageBreak/>
        <w:t xml:space="preserve">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7BD6BBD0"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1275C857"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14:paraId="49C417B2" w14:textId="38F9C7F8"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14:paraId="49C417B3" w14:textId="058E1BB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73BFA932"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14:paraId="49C417B9" w14:textId="741703C1"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w:t>
      </w:r>
    </w:p>
    <w:p w14:paraId="49C417BA" w14:textId="57DF1054" w:rsidR="00C32DB0" w:rsidRPr="00264237" w:rsidRDefault="00C32DB0" w:rsidP="00AC0845">
      <w:pPr>
        <w:pStyle w:val="RUS111"/>
      </w:pPr>
      <w:r w:rsidRPr="00264237">
        <w:t>«</w:t>
      </w:r>
      <w:r w:rsidRPr="00264237">
        <w:rPr>
          <w:b/>
        </w:rPr>
        <w:t>Строительная площадка</w:t>
      </w:r>
      <w:r w:rsidRPr="00264237">
        <w:t xml:space="preserve">» означает </w:t>
      </w:r>
      <w:r w:rsidR="002A7C8C" w:rsidRPr="00264237">
        <w:t>объект: «</w:t>
      </w:r>
      <w:r w:rsidR="006B3A38">
        <w:t xml:space="preserve">«Котельный агрегат ст. 8. Инв. № ИЭТ11_00010103. Техническое перевооружение. Замена ширмового пароперегревателя с коллекторами. </w:t>
      </w:r>
      <w:r w:rsidR="002A7C8C" w:rsidRPr="00264237">
        <w:t xml:space="preserve">и Объект, передаваемые </w:t>
      </w:r>
      <w:r w:rsidR="00F35FDC">
        <w:t>Генподрядчик</w:t>
      </w:r>
      <w:r w:rsidR="002A7C8C" w:rsidRPr="00264237">
        <w:t xml:space="preserve">ом </w:t>
      </w:r>
      <w:r w:rsidR="00F35FDC">
        <w:t>Субподрядчик</w:t>
      </w:r>
      <w:r w:rsidR="002A7C8C" w:rsidRPr="00264237">
        <w:t>у на период выполнения Работ по Договору</w:t>
      </w:r>
      <w:r w:rsidRPr="00264237">
        <w:t>.</w:t>
      </w:r>
    </w:p>
    <w:p w14:paraId="49C417BB" w14:textId="71283DEF" w:rsidR="00C32DB0" w:rsidRPr="00264237" w:rsidRDefault="00C32DB0" w:rsidP="00473EFC">
      <w:pPr>
        <w:pStyle w:val="RUS111"/>
        <w:spacing w:before="0" w:after="0"/>
        <w:ind w:firstLine="709"/>
      </w:pPr>
      <w:r w:rsidRPr="00264237">
        <w:lastRenderedPageBreak/>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Pr="00264237">
        <w:t>ом, но не предназначенные для включения в Объект.</w:t>
      </w:r>
    </w:p>
    <w:p w14:paraId="49C417BC" w14:textId="4B009542"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14:paraId="49C417BD" w14:textId="4FF85DD4"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14:paraId="49C417BE" w14:textId="24BD4002"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7155E2">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09208B40"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F35FDC">
        <w:t>п.3.2.договора.</w:t>
      </w:r>
    </w:p>
    <w:p w14:paraId="290141DE" w14:textId="2EA1D12F"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65E2D1F5"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0DE79E28" w14:textId="3799F986" w:rsidR="0032772D" w:rsidRPr="00264237" w:rsidRDefault="00503D61" w:rsidP="00D557DF">
      <w:pPr>
        <w:pStyle w:val="RUS10"/>
        <w:numPr>
          <w:ilvl w:val="0"/>
          <w:numId w:val="0"/>
        </w:numPr>
        <w:tabs>
          <w:tab w:val="clear" w:pos="1418"/>
        </w:tabs>
        <w:spacing w:before="0" w:after="0"/>
        <w:ind w:firstLine="709"/>
      </w:pPr>
      <w:bookmarkStart w:id="12" w:name="_Ref496028070"/>
      <w:bookmarkStart w:id="13" w:name="_Ref497237746"/>
      <w:r w:rsidRPr="00264237">
        <w:t xml:space="preserve">2.1. </w:t>
      </w:r>
      <w:r w:rsidR="00F35FDC">
        <w:t>Субподрядчик</w:t>
      </w:r>
      <w:r w:rsidR="0032772D" w:rsidRPr="00264237">
        <w:t xml:space="preserve"> принимает на себя обязательства выполнить </w:t>
      </w:r>
      <w:r w:rsidR="00D557DF">
        <w:t xml:space="preserve">работы на объекте </w:t>
      </w:r>
      <w:r w:rsidR="006B3A38" w:rsidRPr="006B3A38">
        <w:rPr>
          <w:b/>
        </w:rPr>
        <w:t>Котельный агрегат ст. 8. Инв. № ИЭТ11_00010103. Техническое перевооружение. Замена ширмового пароперегревателя с коллекторами</w:t>
      </w:r>
      <w:r w:rsidR="006B3A38">
        <w:rPr>
          <w:b/>
        </w:rPr>
        <w:t xml:space="preserve">. </w:t>
      </w:r>
      <w:r w:rsidR="00C161C9">
        <w:rPr>
          <w:b/>
        </w:rPr>
        <w:t>М</w:t>
      </w:r>
      <w:bookmarkStart w:id="14" w:name="_GoBack"/>
      <w:bookmarkEnd w:id="14"/>
      <w:r w:rsidR="006B3A38" w:rsidRPr="006B3A38">
        <w:rPr>
          <w:b/>
        </w:rPr>
        <w:t>онтажные работы</w:t>
      </w:r>
      <w:r w:rsidR="00272FAC">
        <w:rPr>
          <w:b/>
          <w:sz w:val="24"/>
          <w:szCs w:val="24"/>
        </w:rPr>
        <w:t>»</w:t>
      </w:r>
      <w:r w:rsidR="00272FAC">
        <w:t xml:space="preserve"> </w:t>
      </w:r>
      <w:r w:rsidR="00944C34">
        <w:rPr>
          <w:b/>
        </w:rPr>
        <w:t xml:space="preserve">на филиале ООО "БЭК" ТЭЦ-11. </w:t>
      </w:r>
      <w:r w:rsidR="00F35FDC">
        <w:t>Генподрядчик</w:t>
      </w:r>
      <w:r w:rsidR="0032772D"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264237">
        <w:t xml:space="preserve"> Объем Работ закреплен в Приложении № </w:t>
      </w:r>
      <w:r w:rsidR="00F35FDC">
        <w:t>2</w:t>
      </w:r>
      <w:r w:rsidR="0032772D" w:rsidRPr="00264237">
        <w:t xml:space="preserve"> </w:t>
      </w:r>
      <w:r w:rsidR="00D557DF">
        <w:t>(</w:t>
      </w:r>
      <w:r w:rsidR="00F35FDC">
        <w:t>Локальны</w:t>
      </w:r>
      <w:r w:rsidR="00E31934">
        <w:t>й</w:t>
      </w:r>
      <w:r w:rsidR="00F35FDC">
        <w:t xml:space="preserve"> сметны</w:t>
      </w:r>
      <w:r w:rsidR="00E31934">
        <w:t>й</w:t>
      </w:r>
      <w:r w:rsidR="00F35FDC">
        <w:t xml:space="preserve"> расчет</w:t>
      </w:r>
      <w:r w:rsidR="009643E1">
        <w:t xml:space="preserve"> № 02-01-0</w:t>
      </w:r>
      <w:r w:rsidR="006B3A38">
        <w:t>1</w:t>
      </w:r>
      <w:r w:rsidR="00D557DF">
        <w:t>)</w:t>
      </w:r>
      <w:r w:rsidR="0032772D" w:rsidRPr="00FC31CC">
        <w:t>.</w:t>
      </w:r>
      <w:bookmarkEnd w:id="13"/>
      <w:r w:rsidR="000A5FE7" w:rsidRPr="00264237">
        <w:t xml:space="preserve"> </w:t>
      </w:r>
    </w:p>
    <w:p w14:paraId="09AB26EC" w14:textId="77777777" w:rsidR="0032772D" w:rsidRPr="00264237" w:rsidRDefault="0032772D" w:rsidP="00473EFC">
      <w:pPr>
        <w:pStyle w:val="RUS10"/>
        <w:tabs>
          <w:tab w:val="clear" w:pos="1418"/>
        </w:tabs>
        <w:spacing w:before="0" w:after="0"/>
        <w:ind w:firstLine="709"/>
      </w:pPr>
      <w:r w:rsidRPr="0026423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61BFD7E7" w:rsidR="0032772D" w:rsidRPr="00264237" w:rsidRDefault="0032772D" w:rsidP="00473EFC">
      <w:pPr>
        <w:pStyle w:val="RUS10"/>
        <w:tabs>
          <w:tab w:val="clear" w:pos="1418"/>
        </w:tabs>
        <w:spacing w:before="0" w:after="0"/>
        <w:ind w:firstLine="709"/>
      </w:pPr>
      <w:r w:rsidRPr="00264237">
        <w:t xml:space="preserve">предоставление </w:t>
      </w:r>
      <w:r w:rsidR="00F35FDC">
        <w:t>Генподрядчик</w:t>
      </w:r>
      <w:r w:rsidRPr="00264237">
        <w:t>у документации, необходимой для эксплуатации Объекта и ремонта установленного Оборудования;</w:t>
      </w:r>
    </w:p>
    <w:p w14:paraId="33F320C3" w14:textId="51B7AAC9" w:rsidR="0032772D" w:rsidRPr="00264237" w:rsidRDefault="0032772D" w:rsidP="00473EFC">
      <w:pPr>
        <w:pStyle w:val="RUS10"/>
        <w:tabs>
          <w:tab w:val="clear" w:pos="1418"/>
        </w:tabs>
        <w:spacing w:before="0" w:after="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14:paraId="113CA93E" w14:textId="736FCEA9"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14:paraId="5F355F2D" w14:textId="03EB1641"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7155E2">
        <w:t>1.1.27</w:t>
      </w:r>
      <w:r w:rsidR="0032772D" w:rsidRPr="00264237">
        <w:fldChar w:fldCharType="end"/>
      </w:r>
      <w:r w:rsidR="0032772D" w:rsidRPr="00264237">
        <w:t xml:space="preserve"> Договора.</w:t>
      </w:r>
    </w:p>
    <w:p w14:paraId="49C417CC" w14:textId="77777777" w:rsidR="003F053D" w:rsidRPr="00264237" w:rsidRDefault="003F053D" w:rsidP="00473EFC">
      <w:pPr>
        <w:pStyle w:val="RUS1"/>
        <w:spacing w:before="0" w:after="0"/>
        <w:ind w:firstLine="709"/>
      </w:pPr>
      <w:bookmarkStart w:id="15" w:name="_Toc502142537"/>
      <w:bookmarkStart w:id="16" w:name="_Toc499813134"/>
      <w:bookmarkStart w:id="17" w:name="_Toc58927226"/>
      <w:bookmarkStart w:id="18" w:name="_Ref493705058"/>
      <w:r w:rsidRPr="00264237">
        <w:t>Сроки выполнения Работ</w:t>
      </w:r>
      <w:bookmarkEnd w:id="15"/>
      <w:bookmarkEnd w:id="16"/>
      <w:bookmarkEnd w:id="17"/>
    </w:p>
    <w:p w14:paraId="49C417CD" w14:textId="4BA91711"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14:paraId="49C417CE" w14:textId="11E314F4" w:rsidR="00FB1E2B" w:rsidRPr="00264237" w:rsidRDefault="003675A4" w:rsidP="00526082">
      <w:pPr>
        <w:pStyle w:val="RUS11"/>
        <w:spacing w:after="0"/>
        <w:ind w:firstLine="709"/>
      </w:pPr>
      <w:bookmarkStart w:id="19" w:name="_Ref496634419"/>
      <w:r w:rsidRPr="00264237">
        <w:t xml:space="preserve">Начало Работ: </w:t>
      </w:r>
      <w:r w:rsidRPr="00C46BF2">
        <w:rPr>
          <w:b/>
        </w:rPr>
        <w:t xml:space="preserve">с </w:t>
      </w:r>
      <w:r w:rsidR="00E31934">
        <w:rPr>
          <w:b/>
        </w:rPr>
        <w:t>1</w:t>
      </w:r>
      <w:r w:rsidR="006A7D41">
        <w:rPr>
          <w:b/>
        </w:rPr>
        <w:t>9</w:t>
      </w:r>
      <w:r w:rsidR="00E31934">
        <w:rPr>
          <w:b/>
        </w:rPr>
        <w:t>.0</w:t>
      </w:r>
      <w:r w:rsidR="006A7D41">
        <w:rPr>
          <w:b/>
        </w:rPr>
        <w:t>4</w:t>
      </w:r>
      <w:r w:rsidR="00E31934">
        <w:rPr>
          <w:b/>
        </w:rPr>
        <w:t>.2022 год</w:t>
      </w:r>
      <w:r w:rsidRPr="00C46BF2">
        <w:rPr>
          <w:b/>
        </w:rPr>
        <w:t>, окончание Работ:</w:t>
      </w:r>
      <w:r w:rsidR="006A578A" w:rsidRPr="00C46BF2">
        <w:rPr>
          <w:b/>
        </w:rPr>
        <w:t xml:space="preserve"> </w:t>
      </w:r>
      <w:r w:rsidR="00EB5658">
        <w:rPr>
          <w:b/>
        </w:rPr>
        <w:t>18</w:t>
      </w:r>
      <w:r w:rsidR="00361290" w:rsidRPr="00C46BF2">
        <w:rPr>
          <w:b/>
        </w:rPr>
        <w:t>.</w:t>
      </w:r>
      <w:r w:rsidR="00E97716" w:rsidRPr="00C46BF2">
        <w:rPr>
          <w:b/>
        </w:rPr>
        <w:t>0</w:t>
      </w:r>
      <w:r w:rsidR="00EB5658">
        <w:rPr>
          <w:b/>
        </w:rPr>
        <w:t>7</w:t>
      </w:r>
      <w:r w:rsidRPr="00C46BF2">
        <w:rPr>
          <w:b/>
        </w:rPr>
        <w:t>.202</w:t>
      </w:r>
      <w:r w:rsidR="00E97716" w:rsidRPr="00C46BF2">
        <w:rPr>
          <w:b/>
        </w:rPr>
        <w:t>2</w:t>
      </w:r>
      <w:r w:rsidRPr="00C46BF2">
        <w:rPr>
          <w:b/>
        </w:rPr>
        <w:t xml:space="preserve"> год</w:t>
      </w:r>
      <w:r w:rsidR="00FB1E2B" w:rsidRPr="00C46BF2">
        <w:rPr>
          <w:b/>
        </w:rPr>
        <w:t>.</w:t>
      </w:r>
      <w:bookmarkEnd w:id="19"/>
    </w:p>
    <w:p w14:paraId="49C417CF" w14:textId="13402200"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13D3B8A6" w:rsidR="00FB1E2B" w:rsidRPr="00264237" w:rsidRDefault="00FB1E2B" w:rsidP="002D349C">
      <w:pPr>
        <w:pStyle w:val="RUS11"/>
      </w:pPr>
      <w:r w:rsidRPr="00264237">
        <w:lastRenderedPageBreak/>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7155E2">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20" w:name="_Ref496808651"/>
      <w:bookmarkStart w:id="21" w:name="_Toc502142538"/>
      <w:bookmarkStart w:id="22" w:name="_Toc499813135"/>
      <w:bookmarkStart w:id="23" w:name="_Toc58927227"/>
      <w:r w:rsidRPr="00264237">
        <w:t>Цена</w:t>
      </w:r>
      <w:r w:rsidR="00FA0DD3" w:rsidRPr="00264237">
        <w:t xml:space="preserve"> </w:t>
      </w:r>
      <w:bookmarkEnd w:id="18"/>
      <w:r w:rsidR="003F053D" w:rsidRPr="00264237">
        <w:t>по Договору</w:t>
      </w:r>
      <w:bookmarkEnd w:id="20"/>
      <w:bookmarkEnd w:id="21"/>
      <w:bookmarkEnd w:id="22"/>
      <w:bookmarkEnd w:id="23"/>
    </w:p>
    <w:p w14:paraId="391E8F8A" w14:textId="69E6EF84" w:rsidR="00252FE8" w:rsidRPr="00264237" w:rsidRDefault="003675A4" w:rsidP="00FC31CC">
      <w:pPr>
        <w:pStyle w:val="RUS11"/>
      </w:pPr>
      <w:bookmarkStart w:id="24" w:name="_Ref493723668"/>
      <w:r w:rsidRPr="00264237">
        <w:t xml:space="preserve">Цена Работ по Договору определена </w:t>
      </w:r>
      <w:r w:rsidR="00B21390">
        <w:t>Локальным сметным расчет</w:t>
      </w:r>
      <w:r w:rsidR="00E31934">
        <w:t>о</w:t>
      </w:r>
      <w:r w:rsidR="00950DE1">
        <w:t>м</w:t>
      </w:r>
      <w:r w:rsidRPr="00264237">
        <w:t xml:space="preserve"> </w:t>
      </w:r>
      <w:r w:rsidR="00376CC1">
        <w:t>№ 02-01-0</w:t>
      </w:r>
      <w:r w:rsidR="00EB5658">
        <w:t>1</w:t>
      </w:r>
      <w:r w:rsidR="00376CC1" w:rsidRPr="00264237">
        <w:t xml:space="preserve"> </w:t>
      </w:r>
      <w:r w:rsidRPr="00264237">
        <w:t xml:space="preserve">(Приложения № </w:t>
      </w:r>
      <w:r w:rsidR="00B21390">
        <w:t>2</w:t>
      </w:r>
      <w:r w:rsidRPr="00264237">
        <w:t xml:space="preserve">), являющимся неотъемлемой частью настоящего договора и составляет </w:t>
      </w:r>
      <w:r w:rsidR="00526082">
        <w:t>_____________</w:t>
      </w:r>
      <w:r w:rsidR="00E97716">
        <w:t xml:space="preserve"> </w:t>
      </w:r>
      <w:r w:rsidR="00526082">
        <w:t>руб. (рублей)</w:t>
      </w:r>
      <w:r w:rsidR="00361290" w:rsidRPr="00361290">
        <w:t xml:space="preserve"> 00 копеек</w:t>
      </w:r>
      <w:r w:rsidRPr="00264237">
        <w:t xml:space="preserve">. </w:t>
      </w:r>
    </w:p>
    <w:bookmarkEnd w:id="24"/>
    <w:p w14:paraId="49C417D3" w14:textId="103DDCB4"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14:paraId="49C417D4" w14:textId="7A48D791" w:rsidR="00252FE8" w:rsidRPr="00264237" w:rsidRDefault="00CB206F" w:rsidP="00473EFC">
      <w:pPr>
        <w:pStyle w:val="RUS11"/>
        <w:spacing w:after="0"/>
        <w:ind w:firstLine="709"/>
        <w:rPr>
          <w:color w:val="FF0000"/>
        </w:rPr>
      </w:pPr>
      <w:r w:rsidRPr="00264237">
        <w:t>Цена работ по договору увеличивается на НДС по ставке, установленной Налоговым кодексом РФ</w:t>
      </w:r>
    </w:p>
    <w:p w14:paraId="49C417D6" w14:textId="46B2E78E" w:rsidR="003D7F0B" w:rsidRPr="00264237" w:rsidRDefault="00F35FDC"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6A24C52" w:rsidR="003D7F0B" w:rsidRDefault="003D7F0B" w:rsidP="00473EFC">
      <w:pPr>
        <w:pStyle w:val="RUS11"/>
        <w:spacing w:after="0"/>
        <w:ind w:firstLine="709"/>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5" w:name="_Ref493723332"/>
      <w:bookmarkStart w:id="26" w:name="_Toc502142539"/>
      <w:bookmarkStart w:id="27" w:name="_Toc499813136"/>
      <w:bookmarkStart w:id="28" w:name="_Toc58927228"/>
      <w:r w:rsidRPr="00264237">
        <w:t>Порядок и условия платежей</w:t>
      </w:r>
      <w:bookmarkEnd w:id="25"/>
      <w:bookmarkEnd w:id="26"/>
      <w:bookmarkEnd w:id="27"/>
      <w:bookmarkEnd w:id="28"/>
    </w:p>
    <w:p w14:paraId="49C417E3" w14:textId="6BD291AE" w:rsidR="0011250A" w:rsidRPr="00264237" w:rsidRDefault="00F35FDC" w:rsidP="00473EFC">
      <w:pPr>
        <w:pStyle w:val="RUS11"/>
        <w:tabs>
          <w:tab w:val="left" w:pos="1418"/>
        </w:tabs>
        <w:spacing w:after="0"/>
        <w:ind w:firstLine="709"/>
      </w:pPr>
      <w:bookmarkStart w:id="29"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9"/>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6AAD0105"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14:paraId="49C417E6" w14:textId="1B1D60DC"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5C6D1512" w:rsidR="00024EEB" w:rsidRPr="00264237" w:rsidRDefault="00F35FDC" w:rsidP="00473EFC">
      <w:pPr>
        <w:pStyle w:val="RUS11"/>
        <w:tabs>
          <w:tab w:val="left" w:pos="1418"/>
        </w:tabs>
        <w:spacing w:after="0"/>
        <w:ind w:firstLine="709"/>
      </w:pPr>
      <w:bookmarkStart w:id="30"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30"/>
    </w:p>
    <w:p w14:paraId="49C417ED" w14:textId="13290469"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14:paraId="49C417EE" w14:textId="62427EF6"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FD7B8F" w:rsidRPr="00FD7B8F">
        <w:rPr>
          <w:b/>
          <w:iCs/>
        </w:rPr>
        <w:t>--</w:t>
      </w:r>
      <w:r w:rsidR="00DA0E93" w:rsidRPr="00FD7B8F">
        <w:rPr>
          <w:b/>
          <w:iCs/>
        </w:rPr>
        <w:t xml:space="preserve"> (</w:t>
      </w:r>
      <w:r w:rsidR="00FD7B8F" w:rsidRPr="00FD7B8F">
        <w:rPr>
          <w:b/>
          <w:iCs/>
        </w:rPr>
        <w:t>--</w:t>
      </w:r>
      <w:r w:rsidR="00DA0E93" w:rsidRPr="00FD7B8F">
        <w:rPr>
          <w:b/>
          <w:iCs/>
        </w:rPr>
        <w:t>) календарных дней</w:t>
      </w:r>
      <w:r w:rsidR="00024EEB" w:rsidRPr="00FD7B8F">
        <w:rPr>
          <w:b/>
        </w:rPr>
        <w:t xml:space="preserve"> </w:t>
      </w:r>
      <w:r w:rsidR="00024EEB" w:rsidRPr="00FD7B8F">
        <w:t>с даты подписания Сторонами</w:t>
      </w:r>
      <w:r w:rsidR="00024EEB" w:rsidRPr="00264237">
        <w:t xml:space="preserve"> Акта о приемке выполненных работ и Справки</w:t>
      </w:r>
      <w:r w:rsidR="00ED3E67" w:rsidRPr="00264237">
        <w:t xml:space="preserve"> о стоимости выполненных работ.</w:t>
      </w:r>
    </w:p>
    <w:p w14:paraId="49C417EF" w14:textId="6901F2FD"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14:paraId="49C417F0" w14:textId="4D8BA33C" w:rsidR="00D63FB0" w:rsidRPr="00264237" w:rsidRDefault="00A443ED" w:rsidP="00473EFC">
      <w:pPr>
        <w:pStyle w:val="RUS11"/>
        <w:spacing w:after="0"/>
        <w:ind w:firstLine="709"/>
      </w:pPr>
      <w:r w:rsidRPr="00264237">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FCC5BB0"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14:paraId="49C417F3" w14:textId="31383D84"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79F1ACDD"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1" w:name="_Toc502142540"/>
      <w:bookmarkStart w:id="32" w:name="_Toc499813137"/>
      <w:bookmarkStart w:id="33"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1"/>
      <w:bookmarkEnd w:id="32"/>
      <w:bookmarkEnd w:id="33"/>
    </w:p>
    <w:p w14:paraId="31853F0E" w14:textId="77777777" w:rsidR="00E41B50" w:rsidRPr="00264237" w:rsidRDefault="00E41B50" w:rsidP="00473EFC">
      <w:pPr>
        <w:pStyle w:val="a"/>
        <w:numPr>
          <w:ilvl w:val="0"/>
          <w:numId w:val="0"/>
        </w:numPr>
        <w:spacing w:before="0" w:after="0"/>
      </w:pPr>
    </w:p>
    <w:p w14:paraId="49C417F6" w14:textId="7ABF84E0" w:rsidR="00736C1C" w:rsidRPr="00264237" w:rsidRDefault="003F053D" w:rsidP="00473EFC">
      <w:pPr>
        <w:pStyle w:val="RUS1"/>
        <w:spacing w:before="0" w:after="0"/>
        <w:ind w:firstLine="709"/>
      </w:pPr>
      <w:bookmarkStart w:id="34" w:name="_Toc502142541"/>
      <w:bookmarkStart w:id="35" w:name="_Toc499813138"/>
      <w:bookmarkStart w:id="36" w:name="_Toc58927230"/>
      <w:r w:rsidRPr="00264237">
        <w:t xml:space="preserve">Обязательства </w:t>
      </w:r>
      <w:r w:rsidR="00F35FDC">
        <w:t>Субподрядчик</w:t>
      </w:r>
      <w:r w:rsidRPr="00264237">
        <w:t>а</w:t>
      </w:r>
      <w:bookmarkEnd w:id="34"/>
      <w:bookmarkEnd w:id="35"/>
      <w:bookmarkEnd w:id="36"/>
    </w:p>
    <w:p w14:paraId="49C417F7" w14:textId="29F7E0A3"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52FC348D"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2A260290"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7155E2">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33240C6D"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14:paraId="49C417FF" w14:textId="7FD89081"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0460A4"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6A9FA6BF"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64577F3D" w:rsidR="000E4C2A" w:rsidRPr="00264237" w:rsidRDefault="000E4C2A" w:rsidP="00473EFC">
      <w:pPr>
        <w:pStyle w:val="RUS111"/>
        <w:spacing w:before="0" w:after="0"/>
        <w:ind w:firstLine="709"/>
      </w:pPr>
      <w:bookmarkStart w:id="37"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7"/>
    </w:p>
    <w:p w14:paraId="7FF63EF3" w14:textId="128D7085" w:rsidR="00894C91" w:rsidRPr="00264237" w:rsidRDefault="00F35FDC" w:rsidP="00473EFC">
      <w:pPr>
        <w:pStyle w:val="RUS111"/>
        <w:spacing w:before="0" w:after="0"/>
        <w:ind w:firstLine="709"/>
      </w:pPr>
      <w:r>
        <w:lastRenderedPageBreak/>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5FF20E8E"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040E13CA"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1B9DB5B5"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3FE15BBB" w:rsidR="0044243B" w:rsidRPr="00264237" w:rsidRDefault="003F053D" w:rsidP="00473EFC">
      <w:pPr>
        <w:pStyle w:val="RUS1"/>
        <w:spacing w:before="0" w:after="0"/>
        <w:ind w:firstLine="709"/>
      </w:pPr>
      <w:bookmarkStart w:id="38" w:name="_Toc502142542"/>
      <w:bookmarkStart w:id="39" w:name="_Toc499813139"/>
      <w:bookmarkStart w:id="40" w:name="_Toc58927231"/>
      <w:r w:rsidRPr="00264237">
        <w:t xml:space="preserve">Права </w:t>
      </w:r>
      <w:r w:rsidR="00F35FDC">
        <w:t>Субподрядчик</w:t>
      </w:r>
      <w:r w:rsidRPr="00264237">
        <w:t>а</w:t>
      </w:r>
      <w:bookmarkEnd w:id="38"/>
      <w:bookmarkEnd w:id="39"/>
      <w:bookmarkEnd w:id="40"/>
    </w:p>
    <w:p w14:paraId="49C41806" w14:textId="43365E1F"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14:paraId="49C41807" w14:textId="0F7403D0"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14:paraId="49C41808" w14:textId="05554C8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14:paraId="49C41809" w14:textId="07DF67E2"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4E7A326F"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5A265586" w:rsidR="003F053D" w:rsidRPr="00264237" w:rsidRDefault="003F053D" w:rsidP="00473EFC">
      <w:pPr>
        <w:pStyle w:val="RUS1"/>
        <w:spacing w:before="0" w:after="0"/>
        <w:ind w:firstLine="709"/>
      </w:pPr>
      <w:bookmarkStart w:id="41" w:name="_Toc502142543"/>
      <w:bookmarkStart w:id="42" w:name="_Toc499813140"/>
      <w:bookmarkStart w:id="43" w:name="_Toc58927232"/>
      <w:r w:rsidRPr="00264237">
        <w:t xml:space="preserve">Обязательства </w:t>
      </w:r>
      <w:r w:rsidR="00F35FDC">
        <w:t>Генподрядчик</w:t>
      </w:r>
      <w:r w:rsidRPr="00264237">
        <w:t>а</w:t>
      </w:r>
      <w:bookmarkEnd w:id="41"/>
      <w:bookmarkEnd w:id="42"/>
      <w:bookmarkEnd w:id="43"/>
    </w:p>
    <w:p w14:paraId="49C4180D" w14:textId="544FE19E" w:rsidR="002519DC" w:rsidRPr="00264237" w:rsidRDefault="00F35FDC"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9F514F1"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14:paraId="49C41810" w14:textId="61ED8CF7"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6BBBA15C"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14:paraId="49C41812" w14:textId="6876405C"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lastRenderedPageBreak/>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42F94EC"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0CE1E2BE"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12C365D7" w:rsidR="009121D7" w:rsidRPr="00264237" w:rsidRDefault="003F053D" w:rsidP="00E41B50">
      <w:pPr>
        <w:pStyle w:val="RUS1"/>
        <w:spacing w:before="0" w:after="0"/>
        <w:ind w:firstLine="709"/>
      </w:pPr>
      <w:bookmarkStart w:id="44" w:name="_Toc502142544"/>
      <w:bookmarkStart w:id="45" w:name="_Toc499813141"/>
      <w:bookmarkStart w:id="46" w:name="_Toc58927233"/>
      <w:r w:rsidRPr="00264237">
        <w:t xml:space="preserve">Права </w:t>
      </w:r>
      <w:r w:rsidR="00F35FDC">
        <w:t>Генподрядчик</w:t>
      </w:r>
      <w:r w:rsidRPr="00264237">
        <w:t>а</w:t>
      </w:r>
      <w:bookmarkEnd w:id="44"/>
      <w:bookmarkEnd w:id="45"/>
      <w:bookmarkEnd w:id="46"/>
    </w:p>
    <w:p w14:paraId="49C41819" w14:textId="289AF565"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540CC4D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2E33C81B"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5F9D398F"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3E1C301A"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4E2A6B6F"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D2A4D26"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080063AF"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2C89669F" w:rsidR="00952EAA" w:rsidRPr="00264237" w:rsidRDefault="00952EAA" w:rsidP="00473EFC">
      <w:pPr>
        <w:pStyle w:val="RUS111"/>
        <w:spacing w:before="0" w:after="0"/>
        <w:ind w:firstLine="709"/>
      </w:pPr>
      <w:bookmarkStart w:id="47"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7"/>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2A41FB6"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09535B3B" w:rsidR="00775346" w:rsidRPr="00264237" w:rsidRDefault="00775346" w:rsidP="00473EFC">
      <w:pPr>
        <w:pStyle w:val="RUS111"/>
        <w:spacing w:before="0" w:after="0"/>
        <w:ind w:firstLine="709"/>
      </w:pPr>
      <w:r w:rsidRPr="00264237">
        <w:lastRenderedPageBreak/>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3FD59805"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65235CB2" w:rsidR="009121D7" w:rsidRPr="00264237" w:rsidRDefault="00C075B2" w:rsidP="00E41B50">
      <w:pPr>
        <w:pStyle w:val="RUS1"/>
        <w:spacing w:before="0" w:after="0"/>
        <w:ind w:firstLine="709"/>
      </w:pPr>
      <w:bookmarkStart w:id="48" w:name="_Toc502142545"/>
      <w:bookmarkStart w:id="49" w:name="_Toc499813142"/>
      <w:bookmarkStart w:id="50" w:name="_Toc58927234"/>
      <w:r w:rsidRPr="00264237">
        <w:t xml:space="preserve">Персонал </w:t>
      </w:r>
      <w:r w:rsidR="00F35FDC">
        <w:t>Субподрядчик</w:t>
      </w:r>
      <w:r w:rsidRPr="00264237">
        <w:t>а</w:t>
      </w:r>
      <w:bookmarkEnd w:id="48"/>
      <w:bookmarkEnd w:id="49"/>
      <w:bookmarkEnd w:id="50"/>
    </w:p>
    <w:p w14:paraId="49C4182D" w14:textId="079DEF60"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E52B2DB"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14:paraId="49C4182F" w14:textId="3630BCFA"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7155E2">
          <w:t>12</w:t>
        </w:r>
      </w:fldSimple>
      <w:r w:rsidR="00CF560D" w:rsidRPr="00264237">
        <w:t xml:space="preserve"> Договора.</w:t>
      </w:r>
    </w:p>
    <w:p w14:paraId="49C41830" w14:textId="4034675E" w:rsidR="00CF560D" w:rsidRPr="00264237" w:rsidRDefault="00CF560D" w:rsidP="00473EFC">
      <w:pPr>
        <w:pStyle w:val="RUS11"/>
        <w:tabs>
          <w:tab w:val="left" w:pos="1418"/>
        </w:tabs>
        <w:spacing w:after="0"/>
        <w:ind w:firstLine="709"/>
      </w:pPr>
      <w:bookmarkStart w:id="51"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7155E2">
        <w:t>27</w:t>
      </w:r>
      <w:r w:rsidR="00D14625" w:rsidRPr="00264237">
        <w:fldChar w:fldCharType="end"/>
      </w:r>
      <w:r w:rsidRPr="00264237">
        <w:t xml:space="preserve"> Договора.</w:t>
      </w:r>
      <w:bookmarkEnd w:id="51"/>
    </w:p>
    <w:p w14:paraId="49C41831" w14:textId="19AC8E06"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2" w:name="_Toc502142546"/>
      <w:bookmarkStart w:id="53" w:name="_Toc499813143"/>
      <w:bookmarkStart w:id="54" w:name="_Toc58927235"/>
      <w:r w:rsidRPr="00264237">
        <w:t xml:space="preserve">Членство в </w:t>
      </w:r>
      <w:r w:rsidR="00C075B2" w:rsidRPr="00264237">
        <w:t>саморегулируемой организации</w:t>
      </w:r>
      <w:bookmarkEnd w:id="52"/>
      <w:bookmarkEnd w:id="53"/>
      <w:bookmarkEnd w:id="54"/>
      <w:r w:rsidR="00C075B2" w:rsidRPr="00264237">
        <w:t xml:space="preserve"> </w:t>
      </w:r>
    </w:p>
    <w:p w14:paraId="49C41833" w14:textId="046A726D" w:rsidR="00C075B2" w:rsidRDefault="00C075B2" w:rsidP="00473EFC">
      <w:pPr>
        <w:pStyle w:val="RUS11"/>
        <w:tabs>
          <w:tab w:val="left" w:pos="1418"/>
        </w:tabs>
        <w:spacing w:after="0"/>
        <w:ind w:firstLine="709"/>
      </w:pPr>
      <w:bookmarkStart w:id="55"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5"/>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6" w:name="_Ref493725629"/>
      <w:bookmarkStart w:id="57" w:name="_Toc502142547"/>
      <w:bookmarkStart w:id="58" w:name="_Toc499813144"/>
      <w:bookmarkStart w:id="59" w:name="_Toc58927236"/>
      <w:r w:rsidRPr="00264237">
        <w:t>Привлечение Субподрядных организаций</w:t>
      </w:r>
      <w:bookmarkEnd w:id="56"/>
      <w:bookmarkEnd w:id="57"/>
      <w:bookmarkEnd w:id="58"/>
      <w:bookmarkEnd w:id="59"/>
    </w:p>
    <w:p w14:paraId="49C41835" w14:textId="3724792D"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7155E2">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7155E2">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78154262" w:rsidR="00571B83" w:rsidRPr="00264237" w:rsidRDefault="00F35FDC" w:rsidP="00473EFC">
      <w:pPr>
        <w:pStyle w:val="RUS11"/>
        <w:tabs>
          <w:tab w:val="left" w:pos="1418"/>
        </w:tabs>
        <w:spacing w:after="0"/>
        <w:ind w:firstLine="709"/>
      </w:pPr>
      <w:bookmarkStart w:id="60"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lastRenderedPageBreak/>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293B5935" w:rsidR="00603443" w:rsidRPr="00264237" w:rsidRDefault="00571B83" w:rsidP="00473EFC">
      <w:pPr>
        <w:pStyle w:val="RUS11"/>
        <w:tabs>
          <w:tab w:val="left" w:pos="1418"/>
        </w:tabs>
        <w:spacing w:after="0"/>
        <w:ind w:firstLine="709"/>
      </w:pPr>
      <w:bookmarkStart w:id="61"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1"/>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56A1EF62"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6ED563AB" w:rsidR="00603443" w:rsidRPr="00264237" w:rsidRDefault="00603443" w:rsidP="00473EFC">
      <w:pPr>
        <w:pStyle w:val="RUS11"/>
        <w:tabs>
          <w:tab w:val="left" w:pos="1418"/>
        </w:tabs>
        <w:spacing w:after="0"/>
        <w:ind w:firstLine="709"/>
      </w:pPr>
      <w:bookmarkStart w:id="62"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593D3949"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14:paraId="49C41851" w14:textId="454F24B0" w:rsidR="007D3A8E" w:rsidRPr="00264237" w:rsidRDefault="007D3A8E" w:rsidP="00473EFC">
      <w:pPr>
        <w:pStyle w:val="RUS10"/>
        <w:spacing w:before="0" w:after="0"/>
        <w:ind w:firstLine="709"/>
      </w:pPr>
      <w:r w:rsidRPr="00264237">
        <w:lastRenderedPageBreak/>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02469E0F"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14:paraId="49C41853" w14:textId="7C42093E"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14:paraId="49C41854" w14:textId="490F007E"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7155E2">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49738416"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1A79701E"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7EA4307C"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19B9F496"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14:paraId="49C4185A" w14:textId="39F3CFF0"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14:paraId="49C4185E" w14:textId="28673C60"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14:paraId="49C4185F" w14:textId="335AA5A3"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14:paraId="49C41860" w14:textId="40E81057"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7155E2">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2E732F0F"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07C2C244"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3" w:name="_Toc502142548"/>
      <w:bookmarkStart w:id="64" w:name="_Toc499813145"/>
      <w:bookmarkStart w:id="65" w:name="_Toc58927237"/>
      <w:r w:rsidRPr="00264237">
        <w:t>Исходные данны</w:t>
      </w:r>
      <w:bookmarkEnd w:id="63"/>
      <w:bookmarkEnd w:id="64"/>
      <w:bookmarkEnd w:id="65"/>
      <w:r w:rsidR="00E41B50">
        <w:t>е</w:t>
      </w:r>
    </w:p>
    <w:p w14:paraId="49C41864" w14:textId="3BF1F828"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3A634F9C" w:rsidR="00C075B2" w:rsidRPr="00264237" w:rsidRDefault="00F35FDC" w:rsidP="00473EFC">
      <w:pPr>
        <w:pStyle w:val="RUS11"/>
        <w:spacing w:after="0"/>
        <w:ind w:firstLine="709"/>
      </w:pPr>
      <w:bookmarkStart w:id="66"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47912650" w:rsidR="00FC66E6" w:rsidRPr="00264237" w:rsidRDefault="00521B77" w:rsidP="00473EFC">
      <w:pPr>
        <w:pStyle w:val="RUS11"/>
        <w:spacing w:after="0"/>
        <w:ind w:firstLine="709"/>
      </w:pPr>
      <w:bookmarkStart w:id="67"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14:paraId="49C41867" w14:textId="7939E823"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lastRenderedPageBreak/>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7"/>
    </w:p>
    <w:p w14:paraId="49C41868" w14:textId="4A77331F"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03E4F8A8" w:rsidR="00C075B2" w:rsidRPr="00264237" w:rsidRDefault="00C075B2" w:rsidP="00473EFC">
      <w:pPr>
        <w:pStyle w:val="RUS111"/>
        <w:spacing w:before="0" w:after="0"/>
        <w:ind w:firstLine="709"/>
      </w:pPr>
      <w:bookmarkStart w:id="68"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2CBBE6E9"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7155E2">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14:paraId="49C4186B" w14:textId="018BB764"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14:paraId="49C4186C" w14:textId="76A00B65" w:rsidR="00C075B2" w:rsidRPr="00264237" w:rsidRDefault="00F35FDC" w:rsidP="00473EFC">
      <w:pPr>
        <w:pStyle w:val="RUS111"/>
        <w:spacing w:before="0" w:after="0"/>
        <w:ind w:firstLine="709"/>
      </w:pPr>
      <w:bookmarkStart w:id="69"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28EAD6ED"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14:paraId="49C4186E" w14:textId="46A215F9"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70" w:name="_Toc502142549"/>
      <w:bookmarkStart w:id="71" w:name="_Toc499813146"/>
      <w:bookmarkStart w:id="72" w:name="_Toc58927238"/>
      <w:r w:rsidRPr="00264237">
        <w:t>РАЗДЕЛ</w:t>
      </w:r>
      <w:r w:rsidRPr="00264237">
        <w:rPr>
          <w:lang w:val="en-US"/>
        </w:rPr>
        <w:t xml:space="preserve"> III. </w:t>
      </w:r>
      <w:r w:rsidR="003F053D" w:rsidRPr="00264237">
        <w:t>МАТЕРИАЛЫ, ОБОРУДОВАНИЕ</w:t>
      </w:r>
      <w:bookmarkEnd w:id="70"/>
      <w:bookmarkEnd w:id="71"/>
      <w:bookmarkEnd w:id="72"/>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3" w:name="_Toc502142550"/>
      <w:bookmarkStart w:id="74" w:name="_Toc499813147"/>
      <w:bookmarkStart w:id="75"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3"/>
      <w:bookmarkEnd w:id="74"/>
      <w:bookmarkEnd w:id="75"/>
    </w:p>
    <w:p w14:paraId="293523B9" w14:textId="6875E457" w:rsidR="00F967D9" w:rsidRPr="00264237" w:rsidRDefault="005E735A" w:rsidP="00E41B50">
      <w:pPr>
        <w:pStyle w:val="RUS11"/>
        <w:spacing w:after="0"/>
        <w:ind w:firstLine="709"/>
      </w:pPr>
      <w:bookmarkStart w:id="76" w:name="_Ref493704771"/>
      <w:r w:rsidRPr="00264237">
        <w:rPr>
          <w:b/>
        </w:rPr>
        <w:t xml:space="preserve">Выполнение Работ из Материалов и Оборудования </w:t>
      </w:r>
      <w:r w:rsidR="00F35FDC">
        <w:rPr>
          <w:b/>
        </w:rPr>
        <w:t>Субподрядчик</w:t>
      </w:r>
      <w:r w:rsidRPr="00264237">
        <w:rPr>
          <w:b/>
        </w:rPr>
        <w:t>а</w:t>
      </w:r>
      <w:r w:rsidRPr="00264237">
        <w:t>:</w:t>
      </w:r>
    </w:p>
    <w:p w14:paraId="49C41872" w14:textId="2370BA85" w:rsidR="00FB1E2B" w:rsidRPr="00264237" w:rsidRDefault="0035190E" w:rsidP="00473EFC">
      <w:pPr>
        <w:pStyle w:val="RUS111"/>
        <w:spacing w:before="0" w:after="0"/>
      </w:pPr>
      <w:r w:rsidRPr="00264237">
        <w:t xml:space="preserve">Работы по Договору выполняются из Материалов, а также с использованием Строительной техники и Оборудования </w:t>
      </w:r>
      <w:r w:rsidR="00F35FDC">
        <w:t>Субподрядчик</w:t>
      </w:r>
      <w:r w:rsidRPr="00264237">
        <w:t xml:space="preserve">а, если Договором не предусмотрено, что обеспечение производства Работ в определенной части осуществляет </w:t>
      </w:r>
      <w:r w:rsidR="00F35FDC">
        <w:t>Генподрядчик</w:t>
      </w:r>
      <w:r w:rsidRPr="00264237">
        <w:t xml:space="preserve"> или иные привлеченные им лица. Все предоставляемые </w:t>
      </w:r>
      <w:r w:rsidR="00F35FDC">
        <w:t>Субподрядчик</w:t>
      </w:r>
      <w:r w:rsidRPr="00264237">
        <w:t xml:space="preserve">ом Материалы должны быть новыми, ранее не использованными, соответствовать </w:t>
      </w:r>
      <w:r w:rsidR="00E74E83" w:rsidRPr="00264237">
        <w:t xml:space="preserve">требованиям Рабочей документации, утвержденной </w:t>
      </w:r>
      <w:r w:rsidR="00F35FDC">
        <w:t>Генподрядчик</w:t>
      </w:r>
      <w:r w:rsidR="00E74E83" w:rsidRPr="00264237">
        <w:t xml:space="preserve">ом, Обязательным техническим правилам, а также образцам, одобренным </w:t>
      </w:r>
      <w:r w:rsidR="00F35FDC">
        <w:t>Генподрядчик</w:t>
      </w:r>
      <w:r w:rsidR="00E74E83" w:rsidRPr="00264237">
        <w:t xml:space="preserve">ом, </w:t>
      </w:r>
      <w:r w:rsidRPr="00264237">
        <w:t>иметь соответствующие сертификаты и другие документы, удостоверяющие их качество</w:t>
      </w:r>
      <w:r w:rsidR="00606AF8" w:rsidRPr="00264237">
        <w:t xml:space="preserve">, а также содержать информацию о стране происхождения товара. </w:t>
      </w:r>
      <w:r w:rsidRPr="00264237">
        <w:t xml:space="preserve"> Копии сертификатов и </w:t>
      </w:r>
      <w:r w:rsidRPr="00264237">
        <w:lastRenderedPageBreak/>
        <w:t xml:space="preserve">других документов, подтверждающих качество предоставляемых Материалов, должны быть представлены </w:t>
      </w:r>
      <w:r w:rsidR="00F35FDC">
        <w:t>Генподрядчик</w:t>
      </w:r>
      <w:r w:rsidRPr="00264237">
        <w:t>у за 10 (десять) рабочих дней до начала выполнения Работ</w:t>
      </w:r>
      <w:bookmarkEnd w:id="76"/>
      <w:r w:rsidRPr="00264237">
        <w:t xml:space="preserve">, а также должны предоставляться в любое иное время по требованию </w:t>
      </w:r>
      <w:r w:rsidR="00F35FDC">
        <w:t>Генподрядчик</w:t>
      </w:r>
      <w:r w:rsidRPr="00264237">
        <w:t>а.</w:t>
      </w:r>
    </w:p>
    <w:p w14:paraId="49C41873" w14:textId="25EA08EE" w:rsidR="00E74E83" w:rsidRPr="00264237" w:rsidRDefault="00F35FDC" w:rsidP="00473EFC">
      <w:pPr>
        <w:pStyle w:val="RUS111"/>
        <w:spacing w:before="0" w:after="0"/>
        <w:ind w:firstLine="709"/>
      </w:pPr>
      <w:r>
        <w:t>Субподрядчик</w:t>
      </w:r>
      <w:r w:rsidR="00E74E83" w:rsidRPr="00264237">
        <w:t xml:space="preserve"> предоставляет </w:t>
      </w:r>
      <w:r>
        <w:t>Генподрядчик</w:t>
      </w:r>
      <w:r w:rsidR="00E74E83" w:rsidRPr="00264237">
        <w:t xml:space="preserve">у образцы отделочных, изоляционных и других Материалов, приобретаемых и применяемых </w:t>
      </w:r>
      <w:r>
        <w:t>Субподрядчик</w:t>
      </w:r>
      <w:r w:rsidR="00E74E83" w:rsidRPr="00264237">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3B6D48E5" w:rsidR="00E74E83" w:rsidRPr="00264237" w:rsidRDefault="00E74E83" w:rsidP="00473EFC">
      <w:pPr>
        <w:pStyle w:val="RUS111"/>
        <w:spacing w:before="0" w:after="0"/>
        <w:ind w:firstLine="709"/>
      </w:pPr>
      <w:r w:rsidRPr="00264237">
        <w:t xml:space="preserve">Образцы Материалов должны быть предоставлены в распоряжение </w:t>
      </w:r>
      <w:r w:rsidR="00F35FDC">
        <w:t>Генподрядчик</w:t>
      </w:r>
      <w:r w:rsidRPr="00264237">
        <w:t xml:space="preserve">а в разумные сроки, для того, чтобы дать возможность </w:t>
      </w:r>
      <w:r w:rsidR="00F35FDC">
        <w:t>Генподрядчик</w:t>
      </w:r>
      <w:r w:rsidRPr="00264237">
        <w:t xml:space="preserve">у в течение 2 (двух) рабочих дней принять обоснованное решение. Если образцы не будут отвечать Рабочей документации, утвержденной </w:t>
      </w:r>
      <w:r w:rsidR="00F35FDC">
        <w:t>Генподрядчик</w:t>
      </w:r>
      <w:r w:rsidRPr="00264237">
        <w:t xml:space="preserve">ом, то </w:t>
      </w:r>
      <w:r w:rsidR="00F35FDC">
        <w:t>Субподрядчик</w:t>
      </w:r>
      <w:r w:rsidRPr="00264237">
        <w:t xml:space="preserve"> обязуется поставлять другие образцы до тех пор, пока они не будут одобрены </w:t>
      </w:r>
      <w:r w:rsidR="00F35FDC">
        <w:t>Генподрядчик</w:t>
      </w:r>
      <w:r w:rsidRPr="00264237">
        <w:t xml:space="preserve">ом, при этом </w:t>
      </w:r>
      <w:r w:rsidR="00F35FDC">
        <w:t>Субподрядчик</w:t>
      </w:r>
      <w:r w:rsidRPr="00264237">
        <w:t xml:space="preserve"> не имеет права на продление срока выполнения Работ.</w:t>
      </w:r>
    </w:p>
    <w:p w14:paraId="49C41875" w14:textId="04464272" w:rsidR="00E74E83" w:rsidRPr="00264237" w:rsidRDefault="00F35FDC" w:rsidP="00473EFC">
      <w:pPr>
        <w:pStyle w:val="RUS111"/>
        <w:spacing w:before="0" w:after="0"/>
        <w:ind w:firstLine="709"/>
      </w:pPr>
      <w:r>
        <w:t>Субподрядчик</w:t>
      </w:r>
      <w:r w:rsidR="00E74E83" w:rsidRPr="00264237">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264237">
        <w:t xml:space="preserve">ом. Несогласованная </w:t>
      </w:r>
      <w:r>
        <w:t>Генподрядчик</w:t>
      </w:r>
      <w:r w:rsidR="00E74E83" w:rsidRPr="00264237">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095A136C" w:rsidR="00970E4B" w:rsidRPr="00264237" w:rsidRDefault="00970E4B" w:rsidP="00473EFC">
      <w:pPr>
        <w:pStyle w:val="RUS111"/>
        <w:spacing w:before="0" w:after="0"/>
        <w:ind w:firstLine="709"/>
        <w:rPr>
          <w:iCs/>
        </w:rPr>
      </w:pPr>
      <w:r w:rsidRPr="00264237">
        <w:t xml:space="preserve">В случае приобретения и использования </w:t>
      </w:r>
      <w:r w:rsidR="00F35FDC">
        <w:t>Субподрядчик</w:t>
      </w:r>
      <w:r w:rsidRPr="00264237">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F35FDC">
        <w:t>Генподрядчик</w:t>
      </w:r>
      <w:r w:rsidRPr="00264237">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F35FDC">
        <w:t>Генподрядчик</w:t>
      </w:r>
      <w:r w:rsidRPr="00264237">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4BD526B" w:rsidR="0035190E" w:rsidRPr="00264237" w:rsidRDefault="00F35FDC" w:rsidP="00473EFC">
      <w:pPr>
        <w:pStyle w:val="RUS111"/>
        <w:spacing w:before="0" w:after="0"/>
        <w:ind w:firstLine="709"/>
      </w:pPr>
      <w:r>
        <w:t>Субподрядчик</w:t>
      </w:r>
      <w:r w:rsidR="0035190E" w:rsidRPr="00264237">
        <w:t xml:space="preserve"> организует и обеспечивает осуществление комиссионного входного контроля качества Материалов </w:t>
      </w:r>
      <w:r w:rsidR="00024B4E" w:rsidRPr="00264237">
        <w:t xml:space="preserve">и Оборудования </w:t>
      </w:r>
      <w:r w:rsidR="0035190E" w:rsidRPr="00264237">
        <w:t>с привлечением специалистов, по результатам которого составляется акт входного контроля.</w:t>
      </w:r>
      <w:r w:rsidR="00E36E53" w:rsidRPr="00264237">
        <w:t xml:space="preserve"> </w:t>
      </w:r>
      <w:r>
        <w:t>Субподрядчик</w:t>
      </w:r>
      <w:r w:rsidR="00E36E53" w:rsidRPr="00264237">
        <w:t xml:space="preserve"> заблаговременно письменно уведомляет </w:t>
      </w:r>
      <w:r>
        <w:t>Генподрядчик</w:t>
      </w:r>
      <w:r w:rsidR="00E36E53" w:rsidRPr="00264237">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264237">
        <w:t>а.</w:t>
      </w:r>
    </w:p>
    <w:p w14:paraId="49C41878" w14:textId="21383638" w:rsidR="00024B4E" w:rsidRDefault="00024B4E" w:rsidP="00473EFC">
      <w:pPr>
        <w:pStyle w:val="RUS111"/>
        <w:spacing w:before="0" w:after="0"/>
        <w:ind w:firstLine="709"/>
      </w:pPr>
      <w:r w:rsidRPr="00264237">
        <w:t xml:space="preserve">По окончании монтажа Оборудования </w:t>
      </w:r>
      <w:r w:rsidR="00F35FDC">
        <w:t>Субподрядчик</w:t>
      </w:r>
      <w:r w:rsidRPr="00264237">
        <w:t xml:space="preserve"> </w:t>
      </w:r>
      <w:r w:rsidR="006812E0" w:rsidRPr="00264237">
        <w:t>совместно с</w:t>
      </w:r>
      <w:r w:rsidRPr="00264237">
        <w:t xml:space="preserve"> </w:t>
      </w:r>
      <w:r w:rsidR="00F35FDC">
        <w:t>Генподрядчик</w:t>
      </w:r>
      <w:r w:rsidR="006812E0" w:rsidRPr="00264237">
        <w:t>ом</w:t>
      </w:r>
      <w:r w:rsidRPr="00264237">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0484B3A7" w14:textId="77777777" w:rsidR="00853FDF" w:rsidRDefault="00853FDF" w:rsidP="00853FDF">
      <w:pPr>
        <w:pStyle w:val="RUS111"/>
        <w:numPr>
          <w:ilvl w:val="0"/>
          <w:numId w:val="0"/>
        </w:numPr>
        <w:spacing w:before="0" w:after="0"/>
        <w:ind w:left="709"/>
      </w:pPr>
    </w:p>
    <w:p w14:paraId="33BAECD0" w14:textId="77777777"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14:paraId="251BBC15" w14:textId="77777777" w:rsidR="00853FDF" w:rsidRPr="000E0F3D" w:rsidRDefault="00853FDF" w:rsidP="00853FDF">
      <w:pPr>
        <w:pStyle w:val="RUS111"/>
        <w:tabs>
          <w:tab w:val="clear" w:pos="1418"/>
        </w:tabs>
        <w:spacing w:before="0"/>
        <w:ind w:firstLine="851"/>
      </w:pPr>
      <w:bookmarkStart w:id="77"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7"/>
    </w:p>
    <w:p w14:paraId="340B4746" w14:textId="77777777"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14:paraId="2FBA1382" w14:textId="77777777"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28.3.</w:t>
      </w:r>
    </w:p>
    <w:p w14:paraId="108B3C38" w14:textId="77777777" w:rsidR="00853FDF" w:rsidRPr="000E0F3D" w:rsidRDefault="00853FDF" w:rsidP="00853FDF">
      <w:pPr>
        <w:pStyle w:val="RUS111"/>
        <w:tabs>
          <w:tab w:val="clear" w:pos="1418"/>
        </w:tabs>
        <w:spacing w:before="0"/>
        <w:ind w:firstLine="851"/>
      </w:pPr>
      <w:bookmarkStart w:id="78"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w:t>
      </w:r>
      <w:r w:rsidRPr="000E0F3D">
        <w:lastRenderedPageBreak/>
        <w:t xml:space="preserve">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8"/>
    </w:p>
    <w:p w14:paraId="4891E997" w14:textId="77777777"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14:paraId="20BB1701" w14:textId="77777777" w:rsidR="00853FDF" w:rsidRPr="000E0F3D" w:rsidRDefault="00853FDF" w:rsidP="00853FDF">
      <w:pPr>
        <w:pStyle w:val="RUS111"/>
        <w:tabs>
          <w:tab w:val="clear" w:pos="1418"/>
        </w:tabs>
        <w:spacing w:before="0"/>
        <w:ind w:firstLine="851"/>
      </w:pPr>
      <w:bookmarkStart w:id="79"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46E5056" w14:textId="77777777"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570CDE50" w14:textId="77777777"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9"/>
    </w:p>
    <w:p w14:paraId="23B9928F" w14:textId="77777777"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14:paraId="3CB18490" w14:textId="77777777" w:rsidR="00853FDF" w:rsidRDefault="00853FDF" w:rsidP="00853FDF">
      <w:pPr>
        <w:pStyle w:val="RUS111"/>
        <w:numPr>
          <w:ilvl w:val="0"/>
          <w:numId w:val="0"/>
        </w:numPr>
        <w:spacing w:before="0" w:after="0"/>
        <w:ind w:left="709"/>
      </w:pPr>
    </w:p>
    <w:p w14:paraId="227C1A6D" w14:textId="77777777" w:rsidR="00241B88" w:rsidRDefault="00241B88" w:rsidP="00241B88">
      <w:pPr>
        <w:pStyle w:val="RUS111"/>
        <w:numPr>
          <w:ilvl w:val="0"/>
          <w:numId w:val="0"/>
        </w:numPr>
        <w:spacing w:before="0" w:after="0"/>
        <w:ind w:left="709"/>
      </w:pPr>
    </w:p>
    <w:p w14:paraId="4FE98111" w14:textId="7E287F5C" w:rsidR="00F967D9" w:rsidRPr="00264237" w:rsidRDefault="003F053D" w:rsidP="00E41B50">
      <w:pPr>
        <w:pStyle w:val="RUS1"/>
        <w:spacing w:before="0" w:after="0"/>
        <w:ind w:firstLine="709"/>
      </w:pPr>
      <w:bookmarkStart w:id="80" w:name="_Toc502142551"/>
      <w:bookmarkStart w:id="81" w:name="_Toc499813148"/>
      <w:bookmarkStart w:id="82" w:name="_Toc58927240"/>
      <w:r w:rsidRPr="00264237">
        <w:t>Транспортировка грузов</w:t>
      </w:r>
      <w:bookmarkEnd w:id="80"/>
      <w:bookmarkEnd w:id="81"/>
      <w:bookmarkEnd w:id="82"/>
    </w:p>
    <w:p w14:paraId="49C4189A" w14:textId="37CF09E8"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98A2818"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9E5B307"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7CFF7B82"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3" w:name="_Toc502142552"/>
      <w:bookmarkStart w:id="84" w:name="_Toc499813149"/>
      <w:bookmarkStart w:id="85" w:name="_Toc58927241"/>
      <w:r w:rsidRPr="00264237">
        <w:t>РАЗДЕЛ</w:t>
      </w:r>
      <w:r w:rsidRPr="00264237">
        <w:rPr>
          <w:lang w:val="en-US"/>
        </w:rPr>
        <w:t xml:space="preserve"> IV. </w:t>
      </w:r>
      <w:r w:rsidR="003F053D" w:rsidRPr="00264237">
        <w:t>ОРГАНИЗАЦИЯ РАБОТ</w:t>
      </w:r>
      <w:bookmarkEnd w:id="83"/>
      <w:bookmarkEnd w:id="84"/>
      <w:bookmarkEnd w:id="85"/>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6" w:name="_Toc502142553"/>
      <w:bookmarkStart w:id="87" w:name="_Toc499813150"/>
      <w:bookmarkStart w:id="88" w:name="_Toc58927242"/>
      <w:r w:rsidRPr="00264237">
        <w:t>Строительная площадка</w:t>
      </w:r>
      <w:bookmarkEnd w:id="86"/>
      <w:bookmarkEnd w:id="87"/>
      <w:bookmarkEnd w:id="88"/>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4CBB5080"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14:paraId="49C418A2" w14:textId="312E1618" w:rsidR="00D45144" w:rsidRPr="00264237" w:rsidRDefault="00D45144" w:rsidP="00473EFC">
      <w:pPr>
        <w:pStyle w:val="RUS111"/>
        <w:spacing w:before="0" w:after="0"/>
        <w:ind w:firstLine="709"/>
      </w:pPr>
      <w:r w:rsidRPr="00264237">
        <w:lastRenderedPageBreak/>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14:paraId="49C418A3" w14:textId="6D443D54"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6ABCF0F9"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7155E2">
        <w:t>10.4</w:t>
      </w:r>
      <w:r w:rsidR="008403B6" w:rsidRPr="00264237">
        <w:fldChar w:fldCharType="end"/>
      </w:r>
      <w:r w:rsidRPr="00264237">
        <w:t>.</w:t>
      </w:r>
    </w:p>
    <w:p w14:paraId="49C418A5" w14:textId="0CC8A906"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4D3AC312"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6ECACC43"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9" w:name="_Toc502142554"/>
      <w:bookmarkStart w:id="90" w:name="_Toc499813151"/>
      <w:bookmarkStart w:id="91" w:name="_Toc58927243"/>
      <w:r w:rsidRPr="00264237">
        <w:t>Порядок осуществления работ</w:t>
      </w:r>
      <w:bookmarkEnd w:id="89"/>
      <w:bookmarkEnd w:id="90"/>
      <w:bookmarkEnd w:id="91"/>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4024D79A"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7F07D6D8"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6727FF51"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14DFFD2" w:rsidR="004D4BFF" w:rsidRPr="00264237" w:rsidRDefault="00F35FDC" w:rsidP="00473EFC">
      <w:pPr>
        <w:pStyle w:val="RUS111"/>
        <w:spacing w:before="0" w:after="0"/>
        <w:ind w:firstLine="709"/>
      </w:pPr>
      <w:bookmarkStart w:id="92"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p>
    <w:p w14:paraId="49C418AE" w14:textId="18E638D2"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436A2B93" w:rsidR="00756942" w:rsidRPr="00264237" w:rsidRDefault="00F35FDC" w:rsidP="00473EFC">
      <w:pPr>
        <w:pStyle w:val="RUS111"/>
        <w:spacing w:before="0" w:after="0"/>
        <w:ind w:firstLine="709"/>
      </w:pPr>
      <w:r>
        <w:lastRenderedPageBreak/>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6489CB92"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3F719329"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68A6A3"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22D38AC0"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C664E20"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0F12596A"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ое) суток</w:t>
      </w:r>
      <w:r w:rsidR="0057744E" w:rsidRPr="00264237">
        <w:t>]</w:t>
      </w:r>
      <w:r w:rsidR="00756942" w:rsidRPr="00264237">
        <w:t xml:space="preserve">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B2B9314"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14:paraId="49C418C0" w14:textId="2AA27D60" w:rsidR="00542909" w:rsidRPr="00264237" w:rsidRDefault="00542909" w:rsidP="00473EFC">
      <w:pPr>
        <w:pStyle w:val="RUS111"/>
        <w:spacing w:before="0" w:after="0"/>
        <w:ind w:firstLine="709"/>
      </w:pPr>
      <w:bookmarkStart w:id="93"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3735BEF4" w:rsidR="00542909" w:rsidRPr="00264237" w:rsidRDefault="00542909" w:rsidP="00473EFC">
      <w:pPr>
        <w:pStyle w:val="RUS111"/>
        <w:spacing w:before="0" w:after="0"/>
        <w:ind w:firstLine="709"/>
      </w:pPr>
      <w:bookmarkStart w:id="94"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7155E2">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4"/>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68D04205"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fldSimple w:instr=" REF _Ref493723088 \r  \* MERGEFORMAT ">
        <w:r w:rsidR="007155E2">
          <w:t>17.1.15</w:t>
        </w:r>
      </w:fldSimple>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w:t>
      </w:r>
      <w:r w:rsidRPr="00264237">
        <w:lastRenderedPageBreak/>
        <w:t xml:space="preserve">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14:paraId="49C418C4" w14:textId="1FD224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14:paraId="741738FC" w14:textId="7C82A095"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14:paraId="49C418C8" w14:textId="4847905A"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E4B19E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62E53CB5"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66D9BF4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0D2A9F5F"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E4A712A"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14:paraId="49C418D2" w14:textId="2B5BF607"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7E8AAAD2"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21FD822E"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50B2B049"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314E6708"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14:paraId="49C418D9" w14:textId="130B1433" w:rsidR="00267C4D" w:rsidRPr="00264237" w:rsidRDefault="00F35FDC" w:rsidP="00473EFC">
      <w:pPr>
        <w:pStyle w:val="RUS111"/>
        <w:numPr>
          <w:ilvl w:val="0"/>
          <w:numId w:val="0"/>
        </w:numPr>
        <w:spacing w:before="0" w:after="0"/>
        <w:ind w:firstLine="709"/>
      </w:pPr>
      <w:r>
        <w:lastRenderedPageBreak/>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7155E2">
        <w:t>30.6</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1552ADB7"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C201ECE"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B281A5D"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2E959B21"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FC51309"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4E926F68"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14:paraId="49C418F2" w14:textId="4E405882"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14:paraId="49C418F3" w14:textId="59EC8DBD"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14:paraId="49C418F4" w14:textId="43570890"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14:paraId="49C418F5" w14:textId="1B8A8D18"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5" w:name="_Toc496879570"/>
      <w:bookmarkEnd w:id="95"/>
      <w:r w:rsidRPr="00264237">
        <w:rPr>
          <w:b/>
        </w:rPr>
        <w:t>Предотвращение повреждений и ущерба</w:t>
      </w:r>
    </w:p>
    <w:p w14:paraId="49C418F7" w14:textId="0773910C"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14:paraId="49C418F8" w14:textId="56397EB1" w:rsidR="0036511A" w:rsidRPr="00264237" w:rsidRDefault="00244966" w:rsidP="00473EFC">
      <w:pPr>
        <w:pStyle w:val="RUS111"/>
        <w:numPr>
          <w:ilvl w:val="0"/>
          <w:numId w:val="0"/>
        </w:numPr>
        <w:spacing w:before="0" w:after="0"/>
        <w:ind w:firstLine="709"/>
      </w:pPr>
      <w:r w:rsidRPr="00264237">
        <w:lastRenderedPageBreak/>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0CE78D7"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№5</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196D8029"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F6B7EEB"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4D44E5EF" w:rsidR="005A75B7" w:rsidRPr="00264237" w:rsidRDefault="00F35FDC" w:rsidP="00473EFC">
      <w:pPr>
        <w:pStyle w:val="RUS111"/>
        <w:spacing w:before="0" w:after="0"/>
        <w:ind w:firstLine="709"/>
      </w:pPr>
      <w:bookmarkStart w:id="96"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2238B90A"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36DAEE0"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1AFF1261"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7B70D6D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5BDC8437"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BFFB2A8"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14:paraId="49C41904" w14:textId="40FA7D73"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131107A6" w:rsidR="00EC51E9" w:rsidRPr="00264237" w:rsidRDefault="00EC51E9" w:rsidP="00473EFC">
      <w:pPr>
        <w:pStyle w:val="RUS111"/>
        <w:spacing w:before="0" w:after="0"/>
        <w:ind w:firstLine="709"/>
      </w:pPr>
      <w:r w:rsidRPr="00264237">
        <w:lastRenderedPageBreak/>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34A77E2"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14:paraId="49C4190D" w14:textId="669862DE"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07449D7B"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00813782"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0F124335"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0E1FA30"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408FCEC5"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14:paraId="49C41914" w14:textId="4BE351B8"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B989945" w:rsidR="000357D5" w:rsidRPr="00264237" w:rsidRDefault="00977E9E" w:rsidP="00473EFC">
      <w:pPr>
        <w:pStyle w:val="RUS111"/>
        <w:spacing w:before="0" w:after="0"/>
        <w:ind w:firstLine="709"/>
      </w:pPr>
      <w:bookmarkStart w:id="97"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7"/>
    </w:p>
    <w:p w14:paraId="49C41916" w14:textId="21F6E4D7"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14:paraId="49C41917" w14:textId="15DB8F3C"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14:paraId="49C41918" w14:textId="324A0B63"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14:paraId="49C41919" w14:textId="4652650A" w:rsidR="00C075B2" w:rsidRPr="00264237" w:rsidRDefault="00C075B2" w:rsidP="00473EFC">
      <w:pPr>
        <w:pStyle w:val="RUS1"/>
        <w:spacing w:before="0" w:after="0"/>
        <w:ind w:firstLine="709"/>
      </w:pPr>
      <w:bookmarkStart w:id="98" w:name="_Toc502142555"/>
      <w:bookmarkStart w:id="99" w:name="_Toc499813152"/>
      <w:bookmarkStart w:id="100" w:name="_Toc58927244"/>
      <w:r w:rsidRPr="00264237">
        <w:t>Изменени</w:t>
      </w:r>
      <w:r w:rsidR="009B563E" w:rsidRPr="00264237">
        <w:t>е</w:t>
      </w:r>
      <w:r w:rsidRPr="00264237">
        <w:t xml:space="preserve"> Работ</w:t>
      </w:r>
      <w:bookmarkEnd w:id="98"/>
      <w:bookmarkEnd w:id="99"/>
      <w:bookmarkEnd w:id="100"/>
    </w:p>
    <w:p w14:paraId="49C4191A" w14:textId="5D2A320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 xml:space="preserve">детализаций, </w:t>
      </w:r>
      <w:r w:rsidRPr="00264237">
        <w:lastRenderedPageBreak/>
        <w:t>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0CF20B90"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F245B9E"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E374C5A"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14:paraId="49C4191E" w14:textId="2D9883E5"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D393649"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101" w:name="_Toc502142556"/>
      <w:bookmarkStart w:id="102" w:name="_Toc499813153"/>
      <w:bookmarkStart w:id="103" w:name="_Toc58927245"/>
      <w:bookmarkStart w:id="104" w:name="_Ref493704750"/>
      <w:r w:rsidRPr="00264237">
        <w:t>Дополнительные Работы</w:t>
      </w:r>
      <w:bookmarkEnd w:id="101"/>
      <w:bookmarkEnd w:id="102"/>
      <w:bookmarkEnd w:id="103"/>
    </w:p>
    <w:p w14:paraId="49C41925" w14:textId="00F0DD3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14:paraId="49C41926" w14:textId="143BEC0F"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5" w:name="_Ref496212597"/>
      <w:bookmarkStart w:id="106" w:name="_Toc502142557"/>
      <w:bookmarkStart w:id="107" w:name="_Toc499813154"/>
      <w:bookmarkStart w:id="108" w:name="_Toc58927246"/>
      <w:r w:rsidRPr="00264237">
        <w:t>Требования к документации</w:t>
      </w:r>
      <w:bookmarkEnd w:id="105"/>
      <w:bookmarkEnd w:id="106"/>
      <w:bookmarkEnd w:id="107"/>
      <w:bookmarkEnd w:id="108"/>
    </w:p>
    <w:p w14:paraId="49C41928" w14:textId="1633733F"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14:paraId="49C41929" w14:textId="73B303A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14:paraId="49C4192A" w14:textId="6D0BFA5C"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14:paraId="49C4192B" w14:textId="69DFF89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w:t>
      </w:r>
      <w:r w:rsidRPr="00264237">
        <w:lastRenderedPageBreak/>
        <w:t xml:space="preserve">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15DCD2AD" w:rsidR="00A56663" w:rsidRPr="00264237" w:rsidRDefault="00AD1BAD" w:rsidP="00473EFC">
      <w:pPr>
        <w:pStyle w:val="RUS1"/>
        <w:spacing w:before="0" w:after="0"/>
        <w:ind w:firstLine="709"/>
      </w:pPr>
      <w:bookmarkStart w:id="109" w:name="_Toc502142558"/>
      <w:bookmarkStart w:id="110" w:name="_Toc499813155"/>
      <w:bookmarkStart w:id="111" w:name="_Toc58927247"/>
      <w:r w:rsidRPr="00264237">
        <w:t>Приемка выполненных Работ</w:t>
      </w:r>
      <w:bookmarkEnd w:id="104"/>
      <w:bookmarkEnd w:id="109"/>
      <w:bookmarkEnd w:id="110"/>
      <w:bookmarkEnd w:id="111"/>
    </w:p>
    <w:p w14:paraId="49C4192F" w14:textId="25441022"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2EC47C49" w:rsidR="00C73217" w:rsidRPr="00264237" w:rsidRDefault="00C347D8" w:rsidP="00473EFC">
      <w:pPr>
        <w:pStyle w:val="RUS11"/>
        <w:spacing w:after="0"/>
        <w:ind w:firstLine="709"/>
      </w:pPr>
      <w:bookmarkStart w:id="112" w:name="_Ref499555346"/>
      <w:r w:rsidRPr="00264237">
        <w:t xml:space="preserve">Приемка Работ по Договору осуществляется ежемесячно в соответствии с Графиком производства Работ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7155E2">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7155E2">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7155E2">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2"/>
    </w:p>
    <w:p w14:paraId="49C41931" w14:textId="01800F2A"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определенных </w:t>
      </w:r>
      <w:r w:rsidR="00C73217" w:rsidRPr="00264237">
        <w:t>Т</w:t>
      </w:r>
      <w:r w:rsidRPr="00264237">
        <w:t>ехническим заданием</w:t>
      </w:r>
      <w:r w:rsidR="00C73217" w:rsidRPr="00264237">
        <w:t xml:space="preserve"> и Графиком выполнения Работ</w:t>
      </w:r>
      <w:r w:rsidRPr="00264237">
        <w:t xml:space="preserve">,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14:paraId="49C41932" w14:textId="2195697E"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2B0D3924"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14:paraId="49C41934" w14:textId="3BDD62AB"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14:paraId="49C41935" w14:textId="64F0BBE0" w:rsidR="00080AD1" w:rsidRPr="00264237" w:rsidRDefault="00C347D8" w:rsidP="00473EFC">
      <w:pPr>
        <w:pStyle w:val="RUS11"/>
        <w:spacing w:after="0"/>
        <w:ind w:firstLine="709"/>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527E2F">
        <w:t>ых</w:t>
      </w:r>
      <w:r w:rsidR="000A2DC1" w:rsidRPr="00264237">
        <w:t xml:space="preserve"> </w:t>
      </w:r>
      <w:r w:rsidRPr="00264237">
        <w:t>сметн</w:t>
      </w:r>
      <w:r w:rsidR="00527E2F">
        <w:t>ых</w:t>
      </w:r>
      <w:r w:rsidRPr="00264237">
        <w:t xml:space="preserve"> расчет</w:t>
      </w:r>
      <w:r w:rsidR="00527E2F">
        <w:t>ах</w:t>
      </w:r>
      <w:r w:rsidRPr="00264237">
        <w:t xml:space="preserve"> №</w:t>
      </w:r>
      <w:r w:rsidR="00096B3A" w:rsidRPr="00264237">
        <w:t xml:space="preserve"> </w:t>
      </w:r>
      <w:r w:rsidR="002527E9">
        <w:t xml:space="preserve"> 02-01-0</w:t>
      </w:r>
      <w:r w:rsidR="00B02DC0">
        <w:t>1</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3" w:name="_Ref496625407"/>
      <w:bookmarkStart w:id="114" w:name="_Toc502142559"/>
      <w:bookmarkStart w:id="115" w:name="_Toc499813156"/>
      <w:bookmarkStart w:id="116" w:name="_Toc58927248"/>
      <w:r w:rsidRPr="00264237">
        <w:t>Предпусковые и пусковые приемо-сдаточные испытания</w:t>
      </w:r>
      <w:bookmarkEnd w:id="113"/>
      <w:bookmarkEnd w:id="114"/>
      <w:bookmarkEnd w:id="115"/>
      <w:bookmarkEnd w:id="116"/>
    </w:p>
    <w:p w14:paraId="49C41937" w14:textId="14E8C4A3"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843B70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lastRenderedPageBreak/>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7" w:name="_Toc502142560"/>
      <w:bookmarkStart w:id="118" w:name="_Toc499813157"/>
      <w:bookmarkStart w:id="119" w:name="_Toc58927249"/>
      <w:r w:rsidRPr="00264237">
        <w:t>Гарантии качества по сданным Работам</w:t>
      </w:r>
      <w:bookmarkEnd w:id="117"/>
      <w:bookmarkEnd w:id="118"/>
      <w:bookmarkEnd w:id="119"/>
    </w:p>
    <w:p w14:paraId="49C4193F" w14:textId="094DC8A4" w:rsidR="00756BA6" w:rsidRPr="00264237" w:rsidRDefault="00F35FDC" w:rsidP="00473EFC">
      <w:pPr>
        <w:pStyle w:val="RUS11"/>
        <w:spacing w:after="0"/>
        <w:ind w:firstLine="709"/>
      </w:pPr>
      <w:bookmarkStart w:id="120" w:name="_Ref493723393"/>
      <w:r>
        <w:t>Субподрядчик</w:t>
      </w:r>
      <w:r w:rsidR="00D84571" w:rsidRPr="00264237">
        <w:t xml:space="preserve"> гарантирует</w:t>
      </w:r>
      <w:r w:rsidR="00C8357D">
        <w:t xml:space="preserve"> на период выполнения работ (</w:t>
      </w:r>
      <w:r w:rsidR="00D84571" w:rsidRPr="00264237">
        <w:t>Гарантийн</w:t>
      </w:r>
      <w:r w:rsidR="00C8357D">
        <w:t>ый</w:t>
      </w:r>
      <w:r w:rsidR="00D84571" w:rsidRPr="00264237">
        <w:t xml:space="preserve"> срок</w:t>
      </w:r>
      <w:r w:rsidR="00C8357D">
        <w:t>)</w:t>
      </w:r>
      <w:r w:rsidR="00D84571" w:rsidRPr="00264237">
        <w:t>, с даты получения от уполномоченного Государственного органа разрешения на ввод Объекта в эксплуатацию</w:t>
      </w:r>
      <w:r w:rsidR="00756BA6" w:rsidRPr="00264237">
        <w:t>:</w:t>
      </w:r>
      <w:bookmarkEnd w:id="120"/>
    </w:p>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1AEC3E7D"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1108489"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64208DD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2A603976"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14:paraId="49C41946" w14:textId="4AF431ED"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7155E2">
        <w:t>23.1</w:t>
      </w:r>
      <w:r w:rsidR="006A4F18" w:rsidRPr="00264237">
        <w:fldChar w:fldCharType="end"/>
      </w:r>
      <w:r w:rsidR="006A4F18" w:rsidRPr="00264237">
        <w:t xml:space="preserve"> </w:t>
      </w:r>
      <w:r w:rsidR="00F120C8" w:rsidRPr="00264237">
        <w:t>Договора</w:t>
      </w:r>
      <w:r w:rsidRPr="00264237">
        <w:t>.</w:t>
      </w:r>
    </w:p>
    <w:p w14:paraId="49C41947" w14:textId="1FF17B43"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73D9E01D"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400F8CC2"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4B78BB34" w:rsidR="00F107D4" w:rsidRPr="00264237" w:rsidRDefault="00F35FDC" w:rsidP="00473EFC">
      <w:pPr>
        <w:pStyle w:val="RUS11"/>
        <w:spacing w:after="0"/>
        <w:ind w:firstLine="709"/>
      </w:pPr>
      <w:bookmarkStart w:id="121"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21"/>
      <w:r w:rsidR="004977D1" w:rsidRPr="00264237">
        <w:t>.</w:t>
      </w:r>
    </w:p>
    <w:p w14:paraId="49C4194B" w14:textId="6CE9BD39"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1E5CFFE" w:rsidR="004D0D0D" w:rsidRPr="00264237" w:rsidRDefault="00F107D4" w:rsidP="00473EFC">
      <w:pPr>
        <w:pStyle w:val="RUS11"/>
        <w:spacing w:after="0"/>
        <w:ind w:firstLine="709"/>
      </w:pPr>
      <w:bookmarkStart w:id="122"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2"/>
    </w:p>
    <w:p w14:paraId="49C4194D" w14:textId="35C4FC86"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7155E2">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7155E2">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14:paraId="49C4194E" w14:textId="74E48A8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40B5EBCB"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w:t>
      </w:r>
      <w:r w:rsidRPr="00264237">
        <w:lastRenderedPageBreak/>
        <w:t xml:space="preserve">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6D40D7A8"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0EDB868B" w:rsidR="00AD1BAD" w:rsidRPr="00264237" w:rsidRDefault="00AD1BAD" w:rsidP="00473EFC">
      <w:pPr>
        <w:pStyle w:val="RUS1"/>
        <w:spacing w:before="0" w:after="0"/>
        <w:ind w:firstLine="709"/>
      </w:pPr>
      <w:bookmarkStart w:id="123" w:name="_Toc502142561"/>
      <w:bookmarkStart w:id="124" w:name="_Toc499813158"/>
      <w:bookmarkStart w:id="125" w:name="_Toc58927250"/>
      <w:r w:rsidRPr="00264237">
        <w:t xml:space="preserve">Подготовка персонала </w:t>
      </w:r>
      <w:r w:rsidR="00F35FDC">
        <w:t>Генподрядчик</w:t>
      </w:r>
      <w:r w:rsidRPr="00264237">
        <w:t>а</w:t>
      </w:r>
      <w:bookmarkEnd w:id="123"/>
      <w:bookmarkEnd w:id="124"/>
      <w:bookmarkEnd w:id="125"/>
    </w:p>
    <w:p w14:paraId="49C41954" w14:textId="76BC7AAE" w:rsidR="006E1586" w:rsidRPr="00264237" w:rsidRDefault="00D9563D" w:rsidP="00473EFC">
      <w:pPr>
        <w:pStyle w:val="RUS11"/>
        <w:spacing w:after="0"/>
        <w:ind w:firstLine="709"/>
      </w:pPr>
      <w:bookmarkStart w:id="126"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6"/>
    </w:p>
    <w:p w14:paraId="49C41955" w14:textId="7D620659" w:rsidR="00AD1BAD" w:rsidRPr="00264237" w:rsidRDefault="00AD1BAD" w:rsidP="00473EFC">
      <w:pPr>
        <w:pStyle w:val="RUS1"/>
        <w:spacing w:before="0" w:after="0"/>
        <w:ind w:firstLine="709"/>
      </w:pPr>
      <w:bookmarkStart w:id="127" w:name="_Ref496700701"/>
      <w:bookmarkStart w:id="128" w:name="_Toc502142562"/>
      <w:bookmarkStart w:id="129" w:name="_Toc499813159"/>
      <w:bookmarkStart w:id="130" w:name="_Toc58927251"/>
      <w:r w:rsidRPr="00264237">
        <w:t>Отходы</w:t>
      </w:r>
      <w:bookmarkEnd w:id="127"/>
      <w:bookmarkEnd w:id="128"/>
      <w:bookmarkEnd w:id="129"/>
      <w:bookmarkEnd w:id="130"/>
    </w:p>
    <w:p w14:paraId="49C41956" w14:textId="65FFB31A" w:rsidR="00943A5A" w:rsidRPr="00264237" w:rsidRDefault="00F35FDC" w:rsidP="00473EFC">
      <w:pPr>
        <w:pStyle w:val="RUS11"/>
        <w:spacing w:after="0"/>
        <w:ind w:firstLine="709"/>
      </w:pPr>
      <w:bookmarkStart w:id="131"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31"/>
      <w:r w:rsidR="00BA13B3" w:rsidRPr="00264237">
        <w:t>.</w:t>
      </w:r>
    </w:p>
    <w:p w14:paraId="49C41957" w14:textId="309B9E39"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3FA4A430" w:rsidR="00943A5A" w:rsidRPr="00264237" w:rsidRDefault="00943A5A" w:rsidP="00473EFC">
      <w:pPr>
        <w:pStyle w:val="RUS11"/>
        <w:spacing w:after="0"/>
        <w:ind w:firstLine="709"/>
      </w:pPr>
      <w:bookmarkStart w:id="132"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2"/>
    </w:p>
    <w:p w14:paraId="5D97C7C9" w14:textId="5B916D9B"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7D02F064" w:rsidR="00943A5A" w:rsidRDefault="00D3131F" w:rsidP="00473EFC">
      <w:pPr>
        <w:pStyle w:val="RUS11"/>
        <w:spacing w:after="0"/>
        <w:ind w:firstLine="709"/>
      </w:pPr>
      <w:bookmarkStart w:id="133"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3"/>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4" w:name="_Toc502142563"/>
      <w:bookmarkStart w:id="135" w:name="_Toc499813160"/>
      <w:bookmarkStart w:id="136"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4"/>
      <w:bookmarkEnd w:id="135"/>
      <w:bookmarkEnd w:id="136"/>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7" w:name="_Toc502142564"/>
      <w:bookmarkStart w:id="138" w:name="_Toc499813161"/>
      <w:bookmarkStart w:id="139" w:name="_Toc58927253"/>
      <w:r w:rsidRPr="00264237">
        <w:t>Риски случайной гибели или случайного повреждения Объекта и право собственности</w:t>
      </w:r>
      <w:bookmarkEnd w:id="137"/>
      <w:bookmarkEnd w:id="138"/>
      <w:bookmarkEnd w:id="139"/>
    </w:p>
    <w:p w14:paraId="49C4195E" w14:textId="3A30CCAC" w:rsidR="00D94937" w:rsidRPr="00264237" w:rsidRDefault="00F35FDC" w:rsidP="00473EFC">
      <w:pPr>
        <w:pStyle w:val="RUS11"/>
        <w:spacing w:after="0"/>
        <w:ind w:firstLine="709"/>
      </w:pPr>
      <w:bookmarkStart w:id="140"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40"/>
    </w:p>
    <w:p w14:paraId="49C4195F" w14:textId="671564C0"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7A975D5B"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7155E2">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0278001C"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7C2E0F94"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41" w:name="_Toc502142567"/>
      <w:bookmarkStart w:id="142" w:name="_Toc499813164"/>
      <w:bookmarkStart w:id="143"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41"/>
      <w:bookmarkEnd w:id="142"/>
      <w:bookmarkEnd w:id="143"/>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4" w:name="_Ref496284723"/>
      <w:bookmarkStart w:id="145" w:name="_Ref496284743"/>
      <w:bookmarkStart w:id="146" w:name="_Toc502142568"/>
      <w:bookmarkStart w:id="147" w:name="_Toc499813165"/>
      <w:bookmarkStart w:id="148" w:name="_Toc58927255"/>
      <w:r w:rsidRPr="00264237">
        <w:t>Ответственность сторон</w:t>
      </w:r>
      <w:bookmarkEnd w:id="144"/>
      <w:bookmarkEnd w:id="145"/>
      <w:bookmarkEnd w:id="146"/>
      <w:bookmarkEnd w:id="147"/>
      <w:bookmarkEnd w:id="148"/>
    </w:p>
    <w:p w14:paraId="49C4197D" w14:textId="1082A022" w:rsidR="00FB1E2B" w:rsidRPr="00264237" w:rsidRDefault="00F35FDC" w:rsidP="00473EFC">
      <w:pPr>
        <w:pStyle w:val="RUS11"/>
        <w:spacing w:after="0"/>
        <w:ind w:firstLine="709"/>
      </w:pPr>
      <w:bookmarkStart w:id="149"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9"/>
    </w:p>
    <w:p w14:paraId="49C4197E" w14:textId="115841C5" w:rsidR="002D4EE7" w:rsidRPr="00264237" w:rsidRDefault="00F35FDC" w:rsidP="00473EFC">
      <w:pPr>
        <w:pStyle w:val="RUS11"/>
        <w:spacing w:after="0"/>
        <w:ind w:firstLine="709"/>
      </w:pPr>
      <w:r>
        <w:lastRenderedPageBreak/>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13CE1C79"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6988DD7"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0E2DFA02"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14:paraId="49C41982" w14:textId="75E36D49"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14:paraId="49C41983" w14:textId="250191E7"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7155E2">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7155E2">
        <w:t>4.1</w:t>
      </w:r>
      <w:r w:rsidR="008F0166" w:rsidRPr="00264237">
        <w:fldChar w:fldCharType="end"/>
      </w:r>
      <w:r w:rsidRPr="00264237">
        <w:t xml:space="preserve"> Договора.</w:t>
      </w:r>
    </w:p>
    <w:p w14:paraId="49C41984" w14:textId="355F3251"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5D453B7"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33DBE4FE"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33665151"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50CDC5FE"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79EA6641"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689C7594" w:rsidR="00A8291E" w:rsidRPr="00264237" w:rsidRDefault="00A8291E" w:rsidP="00473EFC">
      <w:pPr>
        <w:pStyle w:val="RUS10"/>
        <w:spacing w:before="0" w:after="0"/>
        <w:ind w:firstLine="709"/>
      </w:pPr>
      <w:r w:rsidRPr="00264237">
        <w:lastRenderedPageBreak/>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7155E2">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630D708A" w:rsidR="00F566FE" w:rsidRPr="00264237" w:rsidRDefault="00F566FE" w:rsidP="00473EFC">
      <w:pPr>
        <w:pStyle w:val="RUS10"/>
        <w:spacing w:before="0" w:after="0"/>
        <w:ind w:firstLine="709"/>
      </w:pPr>
      <w:r w:rsidRPr="00264237">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339859E1"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36335438"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4720365C"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342306DB"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1DFD477F"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7155E2">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4FE663AE"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257B2851"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7155E2">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7155E2">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45BF54DE"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w:t>
      </w:r>
    </w:p>
    <w:p w14:paraId="49C41997" w14:textId="4D63E1F1"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 xml:space="preserve">а </w:t>
      </w:r>
      <w:r w:rsidR="00A65279" w:rsidRPr="00264237">
        <w:t>[</w:t>
      </w:r>
      <w:r w:rsidRPr="00264237">
        <w:t>(в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r w:rsidR="00A65279" w:rsidRPr="00264237">
        <w:t>]</w:t>
      </w:r>
      <w:r w:rsidRPr="00264237">
        <w:t>.</w:t>
      </w:r>
    </w:p>
    <w:p w14:paraId="49C41998" w14:textId="6DB7EA31"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14:paraId="49C41999" w14:textId="23346E2E"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4678A9B8"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lastRenderedPageBreak/>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7A8DCAAA"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0CF90A7F"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6D282E">
        <w:t>5</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6D282E">
        <w:t>5</w:t>
      </w:r>
      <w:r w:rsidRPr="00264237">
        <w:t xml:space="preserve"> к Договору.</w:t>
      </w:r>
    </w:p>
    <w:p w14:paraId="49C4199F" w14:textId="5D4DC124"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4621DCF9"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7155E2">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7155E2">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14:paraId="49C419A1" w14:textId="68CF5421"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2504B71"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61092792"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64A6382F"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7155E2">
        <w:t>30.5</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7155E2">
        <w:t>30.6</w:t>
      </w:r>
      <w:r w:rsidR="00522A9D" w:rsidRPr="00264237">
        <w:fldChar w:fldCharType="end"/>
      </w:r>
      <w:r w:rsidRPr="00264237">
        <w:t>.</w:t>
      </w:r>
    </w:p>
    <w:p w14:paraId="49C419A5" w14:textId="6C076413"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4B4E9BB"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658584FA"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w:t>
      </w:r>
      <w:r w:rsidR="00BA6E8D" w:rsidRPr="00264237">
        <w:lastRenderedPageBreak/>
        <w:t xml:space="preserve">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3AF17DE9"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7155E2">
        <w:t>20</w:t>
      </w:r>
      <w:r w:rsidR="006016B5" w:rsidRPr="00264237">
        <w:fldChar w:fldCharType="end"/>
      </w:r>
      <w:r w:rsidR="001F540A" w:rsidRPr="00264237">
        <w:t xml:space="preserve"> Договора</w:t>
      </w:r>
      <w:r w:rsidR="00AD0594" w:rsidRPr="00264237">
        <w:t>:</w:t>
      </w:r>
    </w:p>
    <w:p w14:paraId="49C419A9" w14:textId="632E657B" w:rsidR="00AD0594" w:rsidRPr="00264237" w:rsidRDefault="00AD0594" w:rsidP="00473EFC">
      <w:pPr>
        <w:pStyle w:val="RUS10"/>
        <w:spacing w:before="0" w:after="0"/>
        <w:ind w:firstLine="709"/>
      </w:pPr>
      <w:r w:rsidRPr="00264237">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78A8D01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16F3EF1C"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61B6392A"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14:paraId="49C419AD" w14:textId="28385D1A"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14:paraId="49C419AE" w14:textId="22DE6DC0"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0B1F2DE9" w:rsidR="006874E9" w:rsidRPr="00264237" w:rsidRDefault="00D91A63" w:rsidP="00473EFC">
      <w:pPr>
        <w:pStyle w:val="RUS11"/>
        <w:spacing w:after="0"/>
        <w:ind w:firstLine="709"/>
      </w:pPr>
      <w:bookmarkStart w:id="150" w:name="_Ref506223787"/>
      <w:bookmarkStart w:id="151"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7155E2">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2" w:name="_Ref506223789"/>
      <w:bookmarkEnd w:id="150"/>
    </w:p>
    <w:p w14:paraId="49C419B2" w14:textId="658B84F3"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51"/>
      <w:bookmarkEnd w:id="152"/>
    </w:p>
    <w:p w14:paraId="49C419B3" w14:textId="0F41C0B5"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14:paraId="49C419B4" w14:textId="27AC4B31"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 xml:space="preserve">а, </w:t>
      </w:r>
      <w:r w:rsidRPr="00264237">
        <w:lastRenderedPageBreak/>
        <w:t>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3" w:name="_Toc502142569"/>
      <w:bookmarkStart w:id="154" w:name="_Toc499813166"/>
      <w:bookmarkStart w:id="155" w:name="_Toc58927256"/>
      <w:r w:rsidRPr="00264237">
        <w:t>Разрешение споров</w:t>
      </w:r>
      <w:bookmarkEnd w:id="153"/>
      <w:bookmarkEnd w:id="154"/>
      <w:bookmarkEnd w:id="155"/>
    </w:p>
    <w:p w14:paraId="49C419B6" w14:textId="77777777" w:rsidR="00EC2F65" w:rsidRPr="00264237" w:rsidRDefault="00F566FE" w:rsidP="00473EFC">
      <w:pPr>
        <w:pStyle w:val="RUS11"/>
        <w:spacing w:after="0"/>
        <w:ind w:firstLine="709"/>
      </w:pPr>
      <w:bookmarkStart w:id="156"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6"/>
    </w:p>
    <w:p w14:paraId="49C419B7" w14:textId="3EDD1B75"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14:paraId="49C419B8" w14:textId="30395F04"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14:paraId="49C419B9" w14:textId="369C9A8D"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7" w:name="_Toc502142570"/>
      <w:bookmarkStart w:id="158" w:name="_Toc499813167"/>
      <w:bookmarkStart w:id="159" w:name="_Toc58927257"/>
      <w:r w:rsidRPr="00264237">
        <w:t>Применимое право</w:t>
      </w:r>
      <w:bookmarkEnd w:id="157"/>
      <w:bookmarkEnd w:id="158"/>
      <w:bookmarkEnd w:id="159"/>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60" w:name="_Toc502142571"/>
      <w:bookmarkStart w:id="161" w:name="_Toc499813168"/>
      <w:bookmarkStart w:id="162" w:name="_Toc58927258"/>
      <w:r w:rsidRPr="00264237">
        <w:t>РАЗДЕЛ</w:t>
      </w:r>
      <w:r w:rsidRPr="00264237">
        <w:rPr>
          <w:lang w:val="en-US"/>
        </w:rPr>
        <w:t xml:space="preserve"> VII. </w:t>
      </w:r>
      <w:r w:rsidR="00F566FE" w:rsidRPr="00264237">
        <w:t>ОСОБЫЕ УСЛОВИЯ</w:t>
      </w:r>
      <w:bookmarkEnd w:id="160"/>
      <w:bookmarkEnd w:id="161"/>
      <w:bookmarkEnd w:id="162"/>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3" w:name="_Toc502142572"/>
      <w:bookmarkStart w:id="164" w:name="_Toc499813169"/>
      <w:bookmarkStart w:id="165" w:name="_Toc58927259"/>
      <w:r w:rsidRPr="00264237">
        <w:t>Изменение, прекращение и расторжение Договора</w:t>
      </w:r>
      <w:bookmarkEnd w:id="163"/>
      <w:bookmarkEnd w:id="164"/>
      <w:bookmarkEnd w:id="165"/>
    </w:p>
    <w:p w14:paraId="49C419BE" w14:textId="18FAC7D4" w:rsidR="007F279F" w:rsidRPr="00264237" w:rsidRDefault="007F279F" w:rsidP="00473EFC">
      <w:pPr>
        <w:pStyle w:val="RUS11"/>
        <w:spacing w:after="0"/>
        <w:ind w:firstLine="709"/>
      </w:pPr>
      <w:r w:rsidRPr="00264237">
        <w:t xml:space="preserve">В случае получения письменного предложения </w:t>
      </w:r>
      <w:r w:rsidR="00F35FDC">
        <w:t>Генподрядчик</w:t>
      </w:r>
      <w:r w:rsidRPr="00264237">
        <w:t xml:space="preserve">а о внесении дополнений, изменений в Договор, </w:t>
      </w:r>
      <w:r w:rsidR="00F35FDC">
        <w:t>Субподрядчик</w:t>
      </w:r>
      <w:r w:rsidRPr="00264237">
        <w:t xml:space="preserve"> в семидневный срок рассматривает и подписывает проект направленного </w:t>
      </w:r>
      <w:r w:rsidR="00F35FDC">
        <w:t>Генподрядчик</w:t>
      </w:r>
      <w:r w:rsidRPr="00264237">
        <w:t>ом дополнительного соглашения либо дает мотивированный отказ в указанный срок.</w:t>
      </w:r>
    </w:p>
    <w:p w14:paraId="49C419BF" w14:textId="4FF0FE8C" w:rsidR="00F566FE" w:rsidRPr="00264237" w:rsidRDefault="00F566FE" w:rsidP="00473EFC">
      <w:pPr>
        <w:pStyle w:val="RUS11"/>
        <w:spacing w:after="0"/>
        <w:ind w:firstLine="709"/>
      </w:pPr>
      <w:r w:rsidRPr="00264237">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F35FDC">
        <w:t>Генподрядчик</w:t>
      </w:r>
      <w:r w:rsidRPr="00264237">
        <w:t>а.</w:t>
      </w:r>
    </w:p>
    <w:p w14:paraId="3045ACF7" w14:textId="339D1DBB" w:rsidR="004745D4" w:rsidRPr="004745D4" w:rsidRDefault="00F35FDC" w:rsidP="004745D4">
      <w:pPr>
        <w:pStyle w:val="RUS11"/>
      </w:pPr>
      <w:bookmarkStart w:id="166" w:name="_Ref496713263"/>
      <w:r>
        <w:rPr>
          <w:lang w:eastAsia="en-US"/>
        </w:rPr>
        <w:t>Генподрядчик</w:t>
      </w:r>
      <w:r w:rsidR="004745D4" w:rsidRPr="004745D4">
        <w:rPr>
          <w:lang w:eastAsia="en-US"/>
        </w:rPr>
        <w:t xml:space="preserve"> имеет право в любое время досрочно расторгнуть </w:t>
      </w:r>
      <w:r w:rsidR="004745D4" w:rsidRPr="004745D4">
        <w:t xml:space="preserve">Договор в одностороннем внесудебном порядке по </w:t>
      </w:r>
      <w:r w:rsidR="004745D4" w:rsidRPr="004745D4">
        <w:rPr>
          <w:lang w:eastAsia="en-US"/>
        </w:rPr>
        <w:t>собственной инициативе</w:t>
      </w:r>
      <w:bookmarkEnd w:id="166"/>
      <w:r w:rsidR="004745D4" w:rsidRPr="004745D4">
        <w:rPr>
          <w:lang w:eastAsia="en-US"/>
        </w:rPr>
        <w:t>.</w:t>
      </w:r>
    </w:p>
    <w:p w14:paraId="7C09567E" w14:textId="77777777" w:rsidR="004745D4" w:rsidRPr="004745D4" w:rsidRDefault="004745D4" w:rsidP="004745D4">
      <w:pPr>
        <w:pStyle w:val="RUS11"/>
        <w:spacing w:before="120"/>
      </w:pPr>
      <w:bookmarkStart w:id="167" w:name="_Ref496714458"/>
      <w:r w:rsidRPr="004745D4">
        <w:t>В случае:</w:t>
      </w:r>
      <w:bookmarkEnd w:id="167"/>
    </w:p>
    <w:p w14:paraId="0D482D04" w14:textId="17EE799D" w:rsidR="004745D4" w:rsidRPr="004745D4" w:rsidRDefault="004745D4" w:rsidP="004745D4">
      <w:pPr>
        <w:pStyle w:val="RUS10"/>
      </w:pPr>
      <w:r w:rsidRPr="004745D4">
        <w:t xml:space="preserve">аннулирования свидетельства саморегулируемой организации о допуске </w:t>
      </w:r>
      <w:r w:rsidR="00F35FDC">
        <w:t>Субподрядчик</w:t>
      </w:r>
      <w:r w:rsidRPr="004745D4">
        <w:t xml:space="preserve">а к виду / видам работ на проектирование и / или строительство или исключения </w:t>
      </w:r>
      <w:r w:rsidR="00F35FDC">
        <w:t>Субподрядчик</w:t>
      </w:r>
      <w:r w:rsidRPr="004745D4">
        <w:t>а из соответствующей саморегулируемой организации, членство в которой дает право на осуществление Работ;</w:t>
      </w:r>
    </w:p>
    <w:p w14:paraId="24F3B511" w14:textId="2EDFC89C" w:rsidR="004745D4" w:rsidRPr="004745D4" w:rsidRDefault="004745D4" w:rsidP="004745D4">
      <w:pPr>
        <w:pStyle w:val="RUS10"/>
      </w:pPr>
      <w:r w:rsidRPr="004745D4">
        <w:t xml:space="preserve">принятия актов Государственных органов, лишающих </w:t>
      </w:r>
      <w:r w:rsidR="00F35FDC">
        <w:t>Субподрядчик</w:t>
      </w:r>
      <w:r w:rsidRPr="004745D4">
        <w:t xml:space="preserve">а права на производство Работ, в частности в случае приостановления деятельности </w:t>
      </w:r>
      <w:r w:rsidR="00F35FDC">
        <w:t>Субподрядчик</w:t>
      </w:r>
      <w:r w:rsidRPr="004745D4">
        <w:t>а в порядке, установленном Кодексом Российской Федерации об административных правонарушениях;</w:t>
      </w:r>
    </w:p>
    <w:p w14:paraId="34761303" w14:textId="490814F0" w:rsidR="004745D4" w:rsidRPr="004745D4" w:rsidRDefault="004745D4" w:rsidP="004745D4">
      <w:pPr>
        <w:pStyle w:val="RUS10"/>
      </w:pPr>
      <w:r w:rsidRPr="004745D4">
        <w:t xml:space="preserve">непередачи </w:t>
      </w:r>
      <w:r w:rsidR="00F35FDC">
        <w:t>Субподрядчик</w:t>
      </w:r>
      <w:r w:rsidRPr="004745D4">
        <w:t xml:space="preserve">ом </w:t>
      </w:r>
      <w:r w:rsidR="00F35FDC">
        <w:t>Генподрядчик</w:t>
      </w:r>
      <w:r w:rsidRPr="004745D4">
        <w:t>у доказательств заключения договора страхования в соответствии с Договором;</w:t>
      </w:r>
    </w:p>
    <w:p w14:paraId="30C418A8" w14:textId="0EB81C75" w:rsidR="004745D4" w:rsidRPr="004745D4" w:rsidRDefault="004745D4" w:rsidP="004745D4">
      <w:pPr>
        <w:pStyle w:val="RUS10"/>
      </w:pPr>
      <w:r w:rsidRPr="004745D4">
        <w:t xml:space="preserve">прекращения действия банковской гарантии или иного обеспечения исполнения обязательств </w:t>
      </w:r>
      <w:r w:rsidR="00F35FDC">
        <w:t>Субподрядчик</w:t>
      </w:r>
      <w:r w:rsidRPr="004745D4">
        <w:t>а по Договору, предусмотренного Договором,</w:t>
      </w:r>
    </w:p>
    <w:p w14:paraId="6DF2B234" w14:textId="51663724" w:rsidR="004745D4" w:rsidRPr="004745D4" w:rsidRDefault="004745D4" w:rsidP="004745D4">
      <w:pPr>
        <w:pStyle w:val="RUS10"/>
      </w:pPr>
      <w:r w:rsidRPr="004745D4">
        <w:t xml:space="preserve">если </w:t>
      </w:r>
      <w:r w:rsidR="00F35FDC">
        <w:t>Субподрядчик</w:t>
      </w:r>
      <w:r w:rsidRPr="004745D4">
        <w:t xml:space="preserve"> полностью или частично не предоставляет документы, необходимые для оплаты Работ свыше 15 (пятнадцати) календарных дней;</w:t>
      </w:r>
    </w:p>
    <w:p w14:paraId="12AB788B" w14:textId="77777777" w:rsidR="004745D4" w:rsidRPr="004745D4" w:rsidRDefault="004745D4" w:rsidP="004745D4">
      <w:pPr>
        <w:pStyle w:val="RUS10"/>
      </w:pPr>
      <w:r w:rsidRPr="004745D4">
        <w:lastRenderedPageBreak/>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свыше 45 (сорока пяти) календарных дней;</w:t>
      </w:r>
    </w:p>
    <w:p w14:paraId="573C2584" w14:textId="77777777" w:rsidR="004745D4" w:rsidRPr="004745D4" w:rsidRDefault="004745D4" w:rsidP="004745D4">
      <w:pPr>
        <w:pStyle w:val="RUS10"/>
      </w:pPr>
      <w:r w:rsidRPr="004745D4">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Работах;</w:t>
      </w:r>
    </w:p>
    <w:p w14:paraId="39781B8F" w14:textId="0D56EFC4" w:rsidR="004745D4" w:rsidRPr="004745D4" w:rsidRDefault="004745D4" w:rsidP="004745D4">
      <w:pPr>
        <w:pStyle w:val="RUS10"/>
      </w:pPr>
      <w:r w:rsidRPr="004745D4">
        <w:t xml:space="preserve">привлечения </w:t>
      </w:r>
      <w:r w:rsidR="00F35FDC">
        <w:t>Субподрядчик</w:t>
      </w:r>
      <w:r w:rsidRPr="004745D4">
        <w:t>ом иностранных рабочих в нарушение требований миграционного законодательства;</w:t>
      </w:r>
    </w:p>
    <w:p w14:paraId="4FC61849" w14:textId="2FA6E838" w:rsidR="004745D4" w:rsidRPr="004745D4" w:rsidRDefault="004745D4" w:rsidP="004745D4">
      <w:pPr>
        <w:pStyle w:val="RUS10"/>
      </w:pPr>
      <w:r w:rsidRPr="004745D4">
        <w:t xml:space="preserve">вступления </w:t>
      </w:r>
      <w:r w:rsidR="00F35FDC">
        <w:t>Субподрядчик</w:t>
      </w:r>
      <w:r w:rsidRPr="004745D4">
        <w:t xml:space="preserve">а в процедуру ликвидации либо принятия судом определения о введении в отношении </w:t>
      </w:r>
      <w:r w:rsidR="00F35FDC">
        <w:t>Субподрядчик</w:t>
      </w:r>
      <w:r w:rsidRPr="004745D4">
        <w:t xml:space="preserve">а наблюдения, финансового оздоровления или внешнего управления, а также принятия судом решения о признании </w:t>
      </w:r>
      <w:r w:rsidR="00F35FDC">
        <w:t>Субподрядчик</w:t>
      </w:r>
      <w:r w:rsidRPr="004745D4">
        <w:t>а банкротом и об открытии конкурсного производства;</w:t>
      </w:r>
    </w:p>
    <w:p w14:paraId="7D9E9277" w14:textId="742DC7BF" w:rsidR="004745D4" w:rsidRPr="004745D4" w:rsidRDefault="004745D4" w:rsidP="004745D4">
      <w:pPr>
        <w:pStyle w:val="RUS10"/>
      </w:pPr>
      <w:r w:rsidRPr="004745D4">
        <w:t xml:space="preserve">если </w:t>
      </w:r>
      <w:r w:rsidR="00F35FDC">
        <w:t>Субподрядчик</w:t>
      </w:r>
      <w:r w:rsidRPr="004745D4">
        <w:t xml:space="preserve"> отказывается соблюдать или не соблюдает письменные предписания или инструкции, полученные от </w:t>
      </w:r>
      <w:r w:rsidR="00F35FDC">
        <w:t>Генподрядчик</w:t>
      </w:r>
      <w:r w:rsidRPr="004745D4">
        <w:t>а, не противоречащие условиям Договора и действующего законодательства, в течение свыше 10 (десяти) календарных дней;</w:t>
      </w:r>
    </w:p>
    <w:p w14:paraId="4765D94A" w14:textId="62169B7F" w:rsidR="004745D4" w:rsidRPr="004745D4" w:rsidRDefault="004745D4" w:rsidP="004745D4">
      <w:pPr>
        <w:pStyle w:val="RUS10"/>
      </w:pPr>
      <w:r w:rsidRPr="004745D4">
        <w:t xml:space="preserve">невыполнения </w:t>
      </w:r>
      <w:r w:rsidR="00F35FDC">
        <w:t>Субподрядчик</w:t>
      </w:r>
      <w:r w:rsidRPr="004745D4">
        <w:t xml:space="preserve">ом либо лицом, привлечённым </w:t>
      </w:r>
      <w:r w:rsidR="00F35FDC">
        <w:t>Субподрядчик</w:t>
      </w:r>
      <w:r w:rsidRPr="004745D4">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294DC1AD" w14:textId="242B6F6E" w:rsidR="004745D4" w:rsidRPr="004745D4" w:rsidRDefault="004745D4" w:rsidP="004745D4">
      <w:pPr>
        <w:pStyle w:val="RUS10"/>
      </w:pPr>
      <w:r w:rsidRPr="004745D4">
        <w:t xml:space="preserve">уступки прав по Договору без письменного согласия </w:t>
      </w:r>
      <w:r w:rsidR="00F35FDC">
        <w:t>Генподрядчик</w:t>
      </w:r>
      <w:r w:rsidRPr="004745D4">
        <w:t>а;</w:t>
      </w:r>
    </w:p>
    <w:p w14:paraId="270BE2DD" w14:textId="0D3B9763" w:rsidR="004745D4" w:rsidRPr="004745D4" w:rsidRDefault="004745D4" w:rsidP="004745D4">
      <w:pPr>
        <w:pStyle w:val="RUS10"/>
      </w:pPr>
      <w:r w:rsidRPr="004745D4">
        <w:t xml:space="preserve">непредоставления уведомления обо всех собственниках </w:t>
      </w:r>
      <w:r w:rsidR="00F35FDC">
        <w:t>Субподрядчик</w:t>
      </w:r>
      <w:r w:rsidRPr="004745D4">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E0B0A09" w14:textId="277D526D" w:rsidR="004745D4" w:rsidRPr="004745D4" w:rsidRDefault="00F35FDC" w:rsidP="004745D4">
      <w:pPr>
        <w:pStyle w:val="RUS10"/>
        <w:numPr>
          <w:ilvl w:val="0"/>
          <w:numId w:val="0"/>
        </w:numPr>
      </w:pPr>
      <w:r>
        <w:t>Генподрядчик</w:t>
      </w:r>
      <w:r w:rsidR="004745D4" w:rsidRPr="004745D4">
        <w:t xml:space="preserve"> имеет право после представления </w:t>
      </w:r>
      <w:r>
        <w:t>Субподрядчик</w:t>
      </w:r>
      <w:r w:rsidR="004745D4" w:rsidRPr="004745D4">
        <w:t xml:space="preserve">у письменного уведомления о нарушении и не устранения такого нарушения </w:t>
      </w:r>
      <w:r>
        <w:t>Субподрядчик</w:t>
      </w:r>
      <w:r w:rsidR="004745D4" w:rsidRPr="004745D4">
        <w:t xml:space="preserve">ом в срок, указанный в уведомлении </w:t>
      </w:r>
      <w:r>
        <w:t>Генподрядчик</w:t>
      </w:r>
      <w:r w:rsidR="004745D4" w:rsidRPr="004745D4">
        <w:t xml:space="preserve">а (за исключением случая ликвидации или банкротства </w:t>
      </w:r>
      <w:r>
        <w:t>Субподрядчик</w:t>
      </w:r>
      <w:r w:rsidR="004745D4" w:rsidRPr="004745D4">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88CB543" w14:textId="18FD3AAC" w:rsidR="004745D4" w:rsidRPr="004745D4" w:rsidRDefault="00F35FDC" w:rsidP="004745D4">
      <w:pPr>
        <w:pStyle w:val="RUS10"/>
        <w:numPr>
          <w:ilvl w:val="0"/>
          <w:numId w:val="0"/>
        </w:numPr>
        <w:ind w:firstLine="567"/>
      </w:pPr>
      <w:r>
        <w:t>Генподрядчик</w:t>
      </w:r>
      <w:r w:rsidR="004745D4" w:rsidRPr="004745D4">
        <w:t xml:space="preserve"> вправе потребовать возмещение убытков, связанных с прекращением Договора по вышеуказанным основаниям.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2912BBCF" w14:textId="77777777" w:rsidR="004745D4" w:rsidRPr="004745D4" w:rsidRDefault="004745D4" w:rsidP="004745D4">
      <w:pPr>
        <w:pStyle w:val="RUS11"/>
        <w:spacing w:before="120"/>
      </w:pPr>
      <w:bookmarkStart w:id="168" w:name="_Ref502156990"/>
      <w:r w:rsidRPr="004745D4">
        <w:t>В случае:</w:t>
      </w:r>
    </w:p>
    <w:p w14:paraId="4EBBC053" w14:textId="1EDF9401"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13CE1EF9" w14:textId="5B263A87"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выполняет Работу настолько медленно, что окончание ее к сроку становится явно невозможным, в частности, если </w:t>
      </w:r>
      <w:r w:rsidR="00F35FDC">
        <w:t>Субподрядчик</w:t>
      </w:r>
      <w:r w:rsidRPr="004745D4">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58702BB" w14:textId="738129E9"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_Ref501108528 \n \h  \* MERGEFORMAT </w:instrText>
      </w:r>
      <w:r w:rsidRPr="004745D4">
        <w:fldChar w:fldCharType="separate"/>
      </w:r>
      <w:r w:rsidRPr="004745D4">
        <w:t>21.2</w:t>
      </w:r>
      <w:r w:rsidRPr="004745D4">
        <w:fldChar w:fldCharType="end"/>
      </w:r>
      <w:r w:rsidRPr="004745D4">
        <w:t>), в том числе, в случае нарушения сроков выполнения Работ (Этапа Работ) по Графику выполнения Работ более чем на 15 (пятнадцать) календарных дней;</w:t>
      </w:r>
    </w:p>
    <w:p w14:paraId="0780BCB1" w14:textId="1623499E" w:rsidR="004745D4" w:rsidRPr="004745D4" w:rsidRDefault="00F35FDC" w:rsidP="004745D4">
      <w:pPr>
        <w:pStyle w:val="RUS11"/>
        <w:numPr>
          <w:ilvl w:val="0"/>
          <w:numId w:val="0"/>
        </w:numPr>
        <w:spacing w:before="120"/>
        <w:ind w:firstLine="567"/>
      </w:pPr>
      <w:r>
        <w:t>Генподрядчик</w:t>
      </w:r>
      <w:r w:rsidR="004745D4" w:rsidRPr="004745D4">
        <w:t xml:space="preserve"> вправе отказаться от исполнения Договора в одностороннем порядке и потребовать от </w:t>
      </w:r>
      <w:r>
        <w:t>Субподрядчик</w:t>
      </w:r>
      <w:r w:rsidR="004745D4" w:rsidRPr="004745D4">
        <w:t xml:space="preserve">а возмещения убытков.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70D39655" w14:textId="2D86D379" w:rsidR="004745D4" w:rsidRPr="004745D4" w:rsidRDefault="004745D4" w:rsidP="004745D4">
      <w:pPr>
        <w:pStyle w:val="RUS11"/>
        <w:spacing w:before="120"/>
      </w:pPr>
      <w:r w:rsidRPr="004745D4">
        <w:lastRenderedPageBreak/>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Pr="004745D4">
        <w:t>32.5</w:t>
      </w:r>
      <w:r w:rsidRPr="004745D4">
        <w:fldChar w:fldCharType="end"/>
      </w:r>
      <w:r w:rsidRPr="004745D4">
        <w:t xml:space="preserve"> настоящего Договора </w:t>
      </w:r>
      <w:r w:rsidR="00F35FDC">
        <w:t>Генподрядчик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8"/>
      <w:r w:rsidRPr="004745D4">
        <w:t xml:space="preserve"> </w:t>
      </w:r>
    </w:p>
    <w:p w14:paraId="49C419D7" w14:textId="2D1848FA"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3908D765"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7155E2">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14:paraId="49C419D9" w14:textId="6567B3B0"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14:paraId="49C419DA" w14:textId="1D07971C" w:rsidR="00F566FE" w:rsidRPr="00264237" w:rsidRDefault="00F566FE" w:rsidP="00473EFC">
      <w:pPr>
        <w:pStyle w:val="RUS11"/>
        <w:spacing w:after="0"/>
        <w:ind w:firstLine="709"/>
      </w:pPr>
      <w:bookmarkStart w:id="169"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9"/>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19DC788"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AF6DBC1"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3ABEA31F"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2F208ED" w:rsidR="00DA12C1" w:rsidRPr="00264237"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5DCA58ED" w:rsidR="00D94937" w:rsidRPr="00264237" w:rsidRDefault="00D94937" w:rsidP="00473EFC">
      <w:pPr>
        <w:pStyle w:val="RUS1"/>
        <w:spacing w:before="0" w:after="0"/>
        <w:ind w:firstLine="709"/>
      </w:pPr>
      <w:bookmarkStart w:id="170" w:name="_Toc502142574"/>
      <w:bookmarkStart w:id="171" w:name="_Toc499813171"/>
      <w:bookmarkStart w:id="172" w:name="_Toc58927260"/>
      <w:r w:rsidRPr="00264237">
        <w:lastRenderedPageBreak/>
        <w:t>Обстоятельства непреодолимой силы</w:t>
      </w:r>
      <w:bookmarkEnd w:id="170"/>
      <w:bookmarkEnd w:id="171"/>
      <w:bookmarkEnd w:id="172"/>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3"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3"/>
    </w:p>
    <w:p w14:paraId="49C41A09" w14:textId="71992CD8" w:rsidR="009A6F15" w:rsidRPr="00264237" w:rsidRDefault="00D94937" w:rsidP="00473EFC">
      <w:pPr>
        <w:pStyle w:val="RUS11"/>
        <w:spacing w:after="0"/>
        <w:ind w:firstLine="709"/>
      </w:pPr>
      <w:bookmarkStart w:id="174"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7155E2">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4"/>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F1C23D6"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7CBC2B4"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w:t>
      </w:r>
      <w:r w:rsidRPr="00264237">
        <w:rPr>
          <w:iCs/>
        </w:rPr>
        <w:lastRenderedPageBreak/>
        <w:t>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5" w:name="_Toc502142575"/>
      <w:bookmarkStart w:id="176" w:name="_Toc499813172"/>
      <w:bookmarkStart w:id="177" w:name="_Toc58927261"/>
      <w:r w:rsidRPr="00264237">
        <w:t>РАЗДЕЛ</w:t>
      </w:r>
      <w:r w:rsidRPr="00264237">
        <w:rPr>
          <w:lang w:val="en-US"/>
        </w:rPr>
        <w:t xml:space="preserve"> VIII. </w:t>
      </w:r>
      <w:r w:rsidR="00F566FE" w:rsidRPr="00264237">
        <w:t>ПРОЧИЕ УСЛОВИЯ</w:t>
      </w:r>
      <w:bookmarkEnd w:id="175"/>
      <w:bookmarkEnd w:id="176"/>
      <w:bookmarkEnd w:id="177"/>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8" w:name="_Toc502142576"/>
      <w:bookmarkStart w:id="179" w:name="_Ref502157185"/>
      <w:bookmarkStart w:id="180" w:name="_Toc499813173"/>
      <w:bookmarkStart w:id="181" w:name="_Toc58927262"/>
      <w:bookmarkStart w:id="182" w:name="_Ref493722501"/>
      <w:r w:rsidRPr="00264237">
        <w:t>Конфиденциальность</w:t>
      </w:r>
      <w:bookmarkEnd w:id="178"/>
      <w:bookmarkEnd w:id="179"/>
      <w:bookmarkEnd w:id="180"/>
      <w:bookmarkEnd w:id="181"/>
    </w:p>
    <w:p w14:paraId="49C41A12" w14:textId="3EB6A8DF"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17277B4B"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093AA57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45333F26"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6BBEC9D2" w:rsidR="00C30BA6" w:rsidRPr="00264237" w:rsidRDefault="00D571C7" w:rsidP="00473EFC">
      <w:pPr>
        <w:pStyle w:val="RUS1"/>
        <w:spacing w:before="0" w:after="0"/>
        <w:ind w:firstLine="709"/>
      </w:pPr>
      <w:bookmarkStart w:id="183" w:name="_Toc502142577"/>
      <w:bookmarkStart w:id="184" w:name="_Toc499813174"/>
      <w:bookmarkStart w:id="185" w:name="_Toc58927263"/>
      <w:bookmarkEnd w:id="182"/>
      <w:r w:rsidRPr="00264237">
        <w:t>Толкование</w:t>
      </w:r>
      <w:bookmarkEnd w:id="183"/>
      <w:bookmarkEnd w:id="184"/>
      <w:bookmarkEnd w:id="185"/>
    </w:p>
    <w:p w14:paraId="49C41A1F" w14:textId="77777777" w:rsidR="00F62AC9" w:rsidRPr="00264237" w:rsidRDefault="00F62AC9" w:rsidP="00473EFC">
      <w:pPr>
        <w:pStyle w:val="RUS11"/>
        <w:spacing w:after="0"/>
        <w:ind w:firstLine="709"/>
      </w:pPr>
      <w:bookmarkStart w:id="186"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559B8781"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w:t>
      </w:r>
      <w:r w:rsidRPr="00264237">
        <w:lastRenderedPageBreak/>
        <w:t xml:space="preserve">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7"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7"/>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3CCD6EE8" w:rsidR="009C1667" w:rsidRPr="00264237" w:rsidRDefault="006D7D13" w:rsidP="00473EFC">
      <w:pPr>
        <w:pStyle w:val="RUS1"/>
        <w:spacing w:before="0" w:after="0"/>
        <w:ind w:firstLine="709"/>
      </w:pPr>
      <w:bookmarkStart w:id="188" w:name="_Ref499579127"/>
      <w:bookmarkStart w:id="189" w:name="_Toc502142578"/>
      <w:bookmarkStart w:id="190" w:name="_Toc499813175"/>
      <w:bookmarkStart w:id="191" w:name="_Toc58927264"/>
      <w:r w:rsidRPr="00264237">
        <w:t>Уведомления</w:t>
      </w:r>
      <w:bookmarkEnd w:id="186"/>
      <w:bookmarkEnd w:id="188"/>
      <w:bookmarkEnd w:id="189"/>
      <w:bookmarkEnd w:id="190"/>
      <w:bookmarkEnd w:id="191"/>
    </w:p>
    <w:p w14:paraId="49C41A25" w14:textId="77777777" w:rsidR="006D7D13" w:rsidRPr="00264237" w:rsidRDefault="006D7D13" w:rsidP="00473EFC">
      <w:pPr>
        <w:pStyle w:val="RUS11"/>
        <w:spacing w:after="0"/>
        <w:ind w:firstLine="709"/>
      </w:pPr>
      <w:bookmarkStart w:id="192"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2"/>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3"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3"/>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0FE42342" w:rsidR="009C1667" w:rsidRPr="00264237" w:rsidRDefault="009C1667" w:rsidP="00473EFC">
      <w:pPr>
        <w:pStyle w:val="RUS11"/>
        <w:spacing w:after="0"/>
        <w:ind w:firstLine="709"/>
      </w:pPr>
      <w:bookmarkStart w:id="194"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7155E2">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4"/>
    </w:p>
    <w:p w14:paraId="49C41A4C" w14:textId="4D5A1CF3" w:rsidR="00777EED" w:rsidRPr="00264237" w:rsidRDefault="00E66C70" w:rsidP="00473EFC">
      <w:pPr>
        <w:pStyle w:val="RUS11"/>
        <w:spacing w:after="0"/>
        <w:ind w:firstLine="709"/>
      </w:pPr>
      <w:bookmarkStart w:id="195"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7155E2">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5"/>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lastRenderedPageBreak/>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C7B2502"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6" w:name="_Toc502142579"/>
      <w:bookmarkStart w:id="197" w:name="_Toc499813176"/>
      <w:bookmarkStart w:id="198" w:name="_Toc58927265"/>
      <w:r w:rsidRPr="00264237">
        <w:t>Заключительные положения</w:t>
      </w:r>
      <w:bookmarkEnd w:id="196"/>
      <w:bookmarkEnd w:id="197"/>
      <w:bookmarkEnd w:id="198"/>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39077E94" w:rsidR="00103DD3" w:rsidRPr="00264237" w:rsidRDefault="00103DD3" w:rsidP="00473EFC">
      <w:pPr>
        <w:pStyle w:val="RUS11"/>
        <w:spacing w:after="0"/>
        <w:ind w:firstLine="709"/>
      </w:pPr>
      <w:bookmarkStart w:id="199"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9"/>
    </w:p>
    <w:p w14:paraId="49C41A5D" w14:textId="3A8AE264"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0F24D5C3"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54EC0760"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lastRenderedPageBreak/>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42CFA0C4" w:rsidR="009C1667" w:rsidRDefault="00D571C7" w:rsidP="00473EFC">
      <w:pPr>
        <w:pStyle w:val="RUS1"/>
        <w:spacing w:before="0" w:after="0"/>
        <w:ind w:firstLine="709"/>
      </w:pPr>
      <w:bookmarkStart w:id="200" w:name="_Toc502142580"/>
      <w:bookmarkStart w:id="201" w:name="_Toc499813177"/>
      <w:bookmarkStart w:id="202" w:name="_Ref36714241"/>
      <w:bookmarkStart w:id="203" w:name="_Ref36714389"/>
      <w:bookmarkStart w:id="204" w:name="_Toc58927266"/>
      <w:r w:rsidRPr="00264237">
        <w:t>Перечень документов, прилагаемых к настоящему Договору</w:t>
      </w:r>
      <w:bookmarkEnd w:id="200"/>
      <w:bookmarkEnd w:id="201"/>
      <w:bookmarkEnd w:id="202"/>
      <w:bookmarkEnd w:id="203"/>
      <w:bookmarkEnd w:id="204"/>
    </w:p>
    <w:p w14:paraId="325757EB" w14:textId="77777777" w:rsidR="00B21390" w:rsidRPr="00264237" w:rsidRDefault="00B21390" w:rsidP="00B21390">
      <w:pPr>
        <w:pStyle w:val="RUS1"/>
        <w:numPr>
          <w:ilvl w:val="0"/>
          <w:numId w:val="0"/>
        </w:numPr>
        <w:spacing w:before="0" w:after="0"/>
        <w:ind w:left="709"/>
        <w:jc w:val="left"/>
      </w:pPr>
    </w:p>
    <w:p w14:paraId="79757A0D" w14:textId="556E7154" w:rsidR="00B21390" w:rsidRPr="00B21390" w:rsidRDefault="00B21390" w:rsidP="00B21390">
      <w:pPr>
        <w:pStyle w:val="a"/>
        <w:numPr>
          <w:ilvl w:val="0"/>
          <w:numId w:val="0"/>
        </w:numPr>
        <w:spacing w:before="0" w:after="0"/>
        <w:jc w:val="left"/>
        <w:rPr>
          <w:b w:val="0"/>
        </w:rPr>
      </w:pPr>
      <w:bookmarkStart w:id="205" w:name="_Toc26346240"/>
      <w:r w:rsidRPr="00B21390">
        <w:rPr>
          <w:b w:val="0"/>
        </w:rPr>
        <w:t>Приложение №1 –</w:t>
      </w:r>
      <w:bookmarkEnd w:id="205"/>
      <w:r w:rsidRPr="00B21390">
        <w:rPr>
          <w:b w:val="0"/>
        </w:rPr>
        <w:t xml:space="preserve"> Ведомость объемов работ №</w:t>
      </w:r>
      <w:r w:rsidR="001F5C8D">
        <w:rPr>
          <w:b w:val="0"/>
        </w:rPr>
        <w:t>№</w:t>
      </w:r>
      <w:r w:rsidR="000A2B24">
        <w:rPr>
          <w:b w:val="0"/>
        </w:rPr>
        <w:t xml:space="preserve"> </w:t>
      </w:r>
      <w:r w:rsidR="000A2B24" w:rsidRPr="000A2B24">
        <w:rPr>
          <w:b w:val="0"/>
        </w:rPr>
        <w:t>02-0</w:t>
      </w:r>
      <w:r w:rsidR="005A4ADC">
        <w:rPr>
          <w:b w:val="0"/>
        </w:rPr>
        <w:t>1</w:t>
      </w:r>
      <w:r w:rsidR="000A2B24" w:rsidRPr="000A2B24">
        <w:rPr>
          <w:b w:val="0"/>
        </w:rPr>
        <w:t>-0</w:t>
      </w:r>
      <w:r w:rsidR="00315390">
        <w:rPr>
          <w:b w:val="0"/>
        </w:rPr>
        <w:t>1</w:t>
      </w:r>
      <w:r w:rsidRPr="00B21390">
        <w:rPr>
          <w:b w:val="0"/>
        </w:rPr>
        <w:t>.</w:t>
      </w:r>
    </w:p>
    <w:p w14:paraId="2AD8460D" w14:textId="27C54A98" w:rsidR="00B21390" w:rsidRPr="00B21390" w:rsidRDefault="00B21390" w:rsidP="00B21390">
      <w:pPr>
        <w:pStyle w:val="a"/>
        <w:numPr>
          <w:ilvl w:val="0"/>
          <w:numId w:val="0"/>
        </w:numPr>
        <w:spacing w:before="0" w:after="0"/>
        <w:jc w:val="left"/>
        <w:rPr>
          <w:b w:val="0"/>
        </w:rPr>
      </w:pPr>
      <w:bookmarkStart w:id="206" w:name="_Toc26346242"/>
      <w:r w:rsidRPr="00B21390">
        <w:rPr>
          <w:b w:val="0"/>
        </w:rPr>
        <w:t xml:space="preserve">Приложение №2 – </w:t>
      </w:r>
      <w:bookmarkStart w:id="207" w:name="_Toc26346243"/>
      <w:bookmarkEnd w:id="206"/>
      <w:r w:rsidRPr="00B21390">
        <w:rPr>
          <w:b w:val="0"/>
        </w:rPr>
        <w:t>Локальный сметный расчет №</w:t>
      </w:r>
      <w:r w:rsidR="000A2B24">
        <w:rPr>
          <w:b w:val="0"/>
        </w:rPr>
        <w:t xml:space="preserve"> </w:t>
      </w:r>
      <w:r w:rsidR="000A2B24" w:rsidRPr="000A2B24">
        <w:rPr>
          <w:b w:val="0"/>
        </w:rPr>
        <w:t>02-0</w:t>
      </w:r>
      <w:r w:rsidR="005A4ADC">
        <w:rPr>
          <w:b w:val="0"/>
        </w:rPr>
        <w:t>1</w:t>
      </w:r>
      <w:r w:rsidR="000A2B24" w:rsidRPr="000A2B24">
        <w:rPr>
          <w:b w:val="0"/>
        </w:rPr>
        <w:t>-0</w:t>
      </w:r>
      <w:r w:rsidR="00315390">
        <w:rPr>
          <w:b w:val="0"/>
        </w:rPr>
        <w:t>1</w:t>
      </w:r>
      <w:r w:rsidRPr="00B21390">
        <w:rPr>
          <w:b w:val="0"/>
        </w:rPr>
        <w:t>.</w:t>
      </w:r>
    </w:p>
    <w:p w14:paraId="460427FB" w14:textId="5B15D444" w:rsidR="00B21390" w:rsidRPr="00B21390" w:rsidRDefault="00B21390" w:rsidP="00B21390">
      <w:pPr>
        <w:pStyle w:val="a"/>
        <w:numPr>
          <w:ilvl w:val="0"/>
          <w:numId w:val="0"/>
        </w:numPr>
        <w:spacing w:before="0" w:after="0"/>
        <w:jc w:val="left"/>
        <w:rPr>
          <w:b w:val="0"/>
        </w:rPr>
      </w:pPr>
      <w:r w:rsidRPr="00B21390">
        <w:rPr>
          <w:b w:val="0"/>
        </w:rPr>
        <w:t>Приложение №3 –</w:t>
      </w:r>
      <w:bookmarkStart w:id="208" w:name="_Toc26346244"/>
      <w:bookmarkEnd w:id="207"/>
      <w:r w:rsidRPr="00B21390">
        <w:rPr>
          <w:b w:val="0"/>
        </w:rPr>
        <w:t xml:space="preserve"> Гарантии и заверения;</w:t>
      </w:r>
    </w:p>
    <w:p w14:paraId="287E980F" w14:textId="77777777" w:rsidR="00B21390" w:rsidRPr="00B21390" w:rsidRDefault="00B21390" w:rsidP="00B21390">
      <w:pPr>
        <w:pStyle w:val="a"/>
        <w:numPr>
          <w:ilvl w:val="0"/>
          <w:numId w:val="0"/>
        </w:numPr>
        <w:spacing w:before="0" w:after="0"/>
        <w:jc w:val="left"/>
        <w:rPr>
          <w:b w:val="0"/>
        </w:rPr>
      </w:pPr>
      <w:r w:rsidRPr="00B21390">
        <w:rPr>
          <w:b w:val="0"/>
        </w:rPr>
        <w:t xml:space="preserve">Приложение №4 – </w:t>
      </w:r>
      <w:bookmarkEnd w:id="208"/>
      <w:r w:rsidRPr="00B21390">
        <w:rPr>
          <w:b w:val="0"/>
        </w:rPr>
        <w:t xml:space="preserve"> Соглашение о соблюдении Субподрядчиком требований в области охраны труда, охраны окружающей среды, промышленной и пожарной безопасности.</w:t>
      </w:r>
    </w:p>
    <w:p w14:paraId="1B9C430E" w14:textId="77777777" w:rsidR="00B21390" w:rsidRPr="00B21390" w:rsidRDefault="00B21390" w:rsidP="00B21390">
      <w:pPr>
        <w:pStyle w:val="a"/>
        <w:numPr>
          <w:ilvl w:val="0"/>
          <w:numId w:val="0"/>
        </w:numPr>
        <w:spacing w:before="0" w:after="0"/>
        <w:jc w:val="left"/>
        <w:rPr>
          <w:b w:val="0"/>
        </w:rPr>
      </w:pPr>
      <w:r w:rsidRPr="00B21390">
        <w:rPr>
          <w:b w:val="0"/>
        </w:rPr>
        <w:t>Приложение №5 – Соглашение о соблюдении Субподрядчиком требований в области антитеррористической безопасности;</w:t>
      </w:r>
    </w:p>
    <w:p w14:paraId="54C52E20" w14:textId="77777777" w:rsidR="00B21390" w:rsidRPr="00B21390" w:rsidRDefault="00B21390" w:rsidP="00B21390">
      <w:pPr>
        <w:pStyle w:val="a"/>
        <w:numPr>
          <w:ilvl w:val="0"/>
          <w:numId w:val="0"/>
        </w:numPr>
        <w:spacing w:before="0" w:after="0"/>
        <w:jc w:val="left"/>
        <w:rPr>
          <w:b w:val="0"/>
        </w:rPr>
      </w:pPr>
      <w:bookmarkStart w:id="209" w:name="_Toc26346246"/>
      <w:r w:rsidRPr="00B21390">
        <w:rPr>
          <w:b w:val="0"/>
        </w:rPr>
        <w:t xml:space="preserve">Приложение №6 </w:t>
      </w:r>
      <w:bookmarkEnd w:id="209"/>
      <w:r w:rsidRPr="00B21390">
        <w:rPr>
          <w:b w:val="0"/>
        </w:rPr>
        <w:t>-Соглашение (СИЗ);</w:t>
      </w:r>
    </w:p>
    <w:p w14:paraId="2B876AC0" w14:textId="77777777" w:rsidR="00B21390" w:rsidRPr="00B21390" w:rsidRDefault="00B21390" w:rsidP="00B21390">
      <w:pPr>
        <w:pStyle w:val="a"/>
        <w:numPr>
          <w:ilvl w:val="0"/>
          <w:numId w:val="0"/>
        </w:numPr>
        <w:spacing w:before="0" w:after="0"/>
        <w:jc w:val="left"/>
        <w:rPr>
          <w:b w:val="0"/>
        </w:rPr>
      </w:pPr>
      <w:bookmarkStart w:id="210" w:name="_Toc26346248"/>
      <w:r w:rsidRPr="00B21390">
        <w:rPr>
          <w:b w:val="0"/>
        </w:rPr>
        <w:lastRenderedPageBreak/>
        <w:t xml:space="preserve">Приложение №7 </w:t>
      </w:r>
      <w:bookmarkEnd w:id="210"/>
      <w:r w:rsidRPr="00B21390">
        <w:rPr>
          <w:b w:val="0"/>
        </w:rPr>
        <w:t>– Соглашение «О соблюдении мер санитарно-эпидемиологической защиты, связанной с профилактикой распространения коронавирусной инфекции COVID-19».</w:t>
      </w:r>
    </w:p>
    <w:p w14:paraId="05171B86" w14:textId="2B76759F" w:rsidR="00B21390" w:rsidRPr="00B21390" w:rsidRDefault="00B21390" w:rsidP="00B21390">
      <w:pPr>
        <w:pStyle w:val="a"/>
        <w:numPr>
          <w:ilvl w:val="0"/>
          <w:numId w:val="0"/>
        </w:numPr>
        <w:spacing w:before="0" w:after="0"/>
        <w:jc w:val="left"/>
        <w:rPr>
          <w:b w:val="0"/>
        </w:rPr>
      </w:pPr>
      <w:r w:rsidRPr="00B21390">
        <w:rPr>
          <w:b w:val="0"/>
          <w:lang w:eastAsia="x-none"/>
        </w:rPr>
        <w:t>Приложение № 8</w:t>
      </w:r>
      <w:r w:rsidRPr="00B21390">
        <w:rPr>
          <w:b w:val="0"/>
        </w:rPr>
        <w:t xml:space="preserve"> -  </w:t>
      </w:r>
      <w:r>
        <w:rPr>
          <w:b w:val="0"/>
        </w:rPr>
        <w:t>Нормативно-Техническая документация;</w:t>
      </w:r>
    </w:p>
    <w:p w14:paraId="62879A00" w14:textId="754307B2" w:rsidR="00B21390" w:rsidRDefault="00B21390" w:rsidP="00B21390">
      <w:pPr>
        <w:pStyle w:val="a"/>
        <w:numPr>
          <w:ilvl w:val="0"/>
          <w:numId w:val="0"/>
        </w:numPr>
        <w:spacing w:before="0" w:after="0"/>
        <w:jc w:val="left"/>
        <w:rPr>
          <w:b w:val="0"/>
        </w:rPr>
      </w:pPr>
      <w:r w:rsidRPr="00B21390">
        <w:rPr>
          <w:b w:val="0"/>
        </w:rPr>
        <w:t>Приложение № 9 -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DAB15B7" w14:textId="309E559A"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14:paraId="278B3D7D" w14:textId="4546CD96"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14:paraId="71D311D8" w14:textId="21C706C3"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77777777" w:rsidR="009C1667" w:rsidRPr="00264237" w:rsidRDefault="00D571C7" w:rsidP="00473EFC">
      <w:pPr>
        <w:pStyle w:val="RUS1"/>
        <w:spacing w:before="0" w:after="0"/>
        <w:ind w:firstLine="709"/>
      </w:pPr>
      <w:bookmarkStart w:id="211" w:name="_Toc502142581"/>
      <w:bookmarkStart w:id="212" w:name="_Toc499813178"/>
      <w:bookmarkStart w:id="213" w:name="_Toc58927267"/>
      <w:r w:rsidRPr="00264237">
        <w:t xml:space="preserve">Реквизиты </w:t>
      </w:r>
      <w:r w:rsidR="009C1667" w:rsidRPr="00264237">
        <w:t>и подписи Сторон</w:t>
      </w:r>
      <w:bookmarkEnd w:id="211"/>
      <w:bookmarkEnd w:id="212"/>
      <w:bookmarkEnd w:id="213"/>
    </w:p>
    <w:tbl>
      <w:tblPr>
        <w:tblW w:w="9498" w:type="dxa"/>
        <w:tblLook w:val="01E0" w:firstRow="1" w:lastRow="1" w:firstColumn="1" w:lastColumn="1" w:noHBand="0" w:noVBand="0"/>
      </w:tblPr>
      <w:tblGrid>
        <w:gridCol w:w="9993"/>
        <w:gridCol w:w="222"/>
      </w:tblGrid>
      <w:tr w:rsidR="00C17C09" w:rsidRPr="00264237" w14:paraId="220BA529" w14:textId="77777777" w:rsidTr="00F578AF">
        <w:trPr>
          <w:trHeight w:val="250"/>
        </w:trPr>
        <w:tc>
          <w:tcPr>
            <w:tcW w:w="4749" w:type="dxa"/>
          </w:tcPr>
          <w:p w14:paraId="3CA461E1" w14:textId="77777777" w:rsidR="00C17C09" w:rsidRDefault="00C17C09" w:rsidP="00473EFC">
            <w:pPr>
              <w:autoSpaceDE w:val="0"/>
              <w:autoSpaceDN w:val="0"/>
              <w:adjustRightInd w:val="0"/>
              <w:jc w:val="both"/>
              <w:rPr>
                <w:bCs/>
                <w:sz w:val="22"/>
                <w:szCs w:val="22"/>
              </w:rPr>
            </w:pPr>
          </w:p>
          <w:p w14:paraId="654E789F" w14:textId="77777777" w:rsidR="00F35FDC" w:rsidRPr="00AC0928" w:rsidRDefault="00F35FDC" w:rsidP="00F35FDC">
            <w:pPr>
              <w:tabs>
                <w:tab w:val="left" w:pos="5055"/>
              </w:tabs>
              <w:jc w:val="center"/>
              <w:rPr>
                <w:b/>
                <w:sz w:val="22"/>
                <w:szCs w:val="22"/>
                <w:lang w:val="x-none" w:eastAsia="x-none"/>
              </w:rPr>
            </w:pPr>
            <w:r w:rsidRPr="00AC0928">
              <w:rPr>
                <w:b/>
                <w:sz w:val="22"/>
                <w:szCs w:val="22"/>
                <w:lang w:val="x-none" w:eastAsia="x-none"/>
              </w:rPr>
              <w:t>Генподрядчик:                                                               Субподрядчик</w:t>
            </w:r>
            <w:r w:rsidRPr="00AC0928">
              <w:rPr>
                <w:b/>
                <w:sz w:val="22"/>
                <w:szCs w:val="22"/>
                <w:lang w:val="x-none" w:eastAsia="x-none"/>
              </w:rPr>
              <w:tab/>
            </w:r>
          </w:p>
          <w:p w14:paraId="0E764681" w14:textId="77777777" w:rsidR="00F35FDC" w:rsidRPr="00AC0928" w:rsidRDefault="00F35FDC" w:rsidP="00F35FDC">
            <w:pPr>
              <w:tabs>
                <w:tab w:val="left" w:pos="5055"/>
              </w:tabs>
              <w:jc w:val="center"/>
              <w:rPr>
                <w:b/>
                <w:sz w:val="22"/>
                <w:szCs w:val="22"/>
                <w:lang w:val="x-none" w:eastAsia="x-none"/>
              </w:rPr>
            </w:pPr>
          </w:p>
          <w:tbl>
            <w:tblPr>
              <w:tblW w:w="9498" w:type="dxa"/>
              <w:tblLook w:val="01E0" w:firstRow="1" w:lastRow="1" w:firstColumn="1" w:lastColumn="1" w:noHBand="0" w:noVBand="0"/>
            </w:tblPr>
            <w:tblGrid>
              <w:gridCol w:w="9498"/>
            </w:tblGrid>
            <w:tr w:rsidR="00F35FDC" w:rsidRPr="00AC0928" w14:paraId="1D46DB7A" w14:textId="77777777" w:rsidTr="00B21390">
              <w:trPr>
                <w:trHeight w:val="250"/>
              </w:trPr>
              <w:tc>
                <w:tcPr>
                  <w:tcW w:w="4749" w:type="dxa"/>
                  <w:hideMark/>
                </w:tcPr>
                <w:p w14:paraId="6A7B7510" w14:textId="77777777" w:rsidR="00F35FDC" w:rsidRPr="00AC0928" w:rsidRDefault="00F35FDC" w:rsidP="00F35FDC">
                  <w:pPr>
                    <w:autoSpaceDE w:val="0"/>
                    <w:autoSpaceDN w:val="0"/>
                    <w:adjustRightInd w:val="0"/>
                    <w:jc w:val="both"/>
                    <w:rPr>
                      <w:bCs/>
                      <w:sz w:val="22"/>
                      <w:szCs w:val="22"/>
                    </w:rPr>
                  </w:pPr>
                </w:p>
              </w:tc>
            </w:tr>
            <w:tr w:rsidR="00F35FDC" w:rsidRPr="00AC0928" w14:paraId="14DA806B" w14:textId="77777777" w:rsidTr="00B21390">
              <w:trPr>
                <w:trHeight w:val="2835"/>
              </w:trPr>
              <w:tc>
                <w:tcPr>
                  <w:tcW w:w="4749" w:type="dxa"/>
                </w:tcPr>
                <w:p w14:paraId="425EAA0B" w14:textId="77777777" w:rsidR="00F35FDC" w:rsidRPr="00AC0928" w:rsidRDefault="00F35FDC" w:rsidP="00F35FDC">
                  <w:pPr>
                    <w:jc w:val="both"/>
                    <w:rPr>
                      <w:sz w:val="22"/>
                      <w:szCs w:val="22"/>
                      <w:u w:val="single"/>
                    </w:rPr>
                  </w:pPr>
                  <w:r w:rsidRPr="00AC0928">
                    <w:rPr>
                      <w:sz w:val="22"/>
                      <w:szCs w:val="22"/>
                      <w:u w:val="single"/>
                    </w:rPr>
                    <w:t>ООО «БЭК-ремонт»</w:t>
                  </w:r>
                </w:p>
                <w:p w14:paraId="44AE2FDA" w14:textId="77777777" w:rsidR="00F35FDC" w:rsidRPr="00AC0928" w:rsidRDefault="00F35FDC" w:rsidP="00F35FDC">
                  <w:pPr>
                    <w:rPr>
                      <w:sz w:val="22"/>
                      <w:szCs w:val="22"/>
                    </w:rPr>
                  </w:pPr>
                  <w:r w:rsidRPr="00AC0928">
                    <w:rPr>
                      <w:sz w:val="22"/>
                      <w:szCs w:val="22"/>
                    </w:rPr>
                    <w:t>РФ,664050, 664011 Иркутская область г.Иркутск,                                                                                         ул.Сухэ-Батора, ул., д.4, каб. 114 Тел: 8 (3952) 791124,                                                                                                      e-mail: office−remont@baikalenergy.com</w:t>
                  </w:r>
                </w:p>
                <w:p w14:paraId="696E9F73" w14:textId="77777777" w:rsidR="00F35FDC" w:rsidRPr="00AC0928" w:rsidRDefault="00F35FDC" w:rsidP="00F35FDC">
                  <w:pPr>
                    <w:rPr>
                      <w:sz w:val="22"/>
                      <w:szCs w:val="22"/>
                    </w:rPr>
                  </w:pPr>
                  <w:r w:rsidRPr="00AC0928">
                    <w:rPr>
                      <w:sz w:val="22"/>
                      <w:szCs w:val="22"/>
                    </w:rPr>
                    <w:t xml:space="preserve">ИНН 3808271889, КПП 380801001 ОКПО 44483991                                                                                      ОГРН 1203800012130, дата регистрации 11.06.2020.                                                                                      ОКВЭД 35.11.1 </w:t>
                  </w:r>
                </w:p>
                <w:p w14:paraId="53E7F623" w14:textId="77777777" w:rsidR="00F35FDC" w:rsidRPr="00AC0928" w:rsidRDefault="00F35FDC" w:rsidP="00F35FDC">
                  <w:pPr>
                    <w:rPr>
                      <w:sz w:val="22"/>
                      <w:szCs w:val="22"/>
                    </w:rPr>
                  </w:pPr>
                  <w:r w:rsidRPr="00AC0928">
                    <w:rPr>
                      <w:sz w:val="22"/>
                      <w:szCs w:val="22"/>
                    </w:rPr>
                    <w:t>Получатель: Общество с ограниченной ответственностью                                                     «БАЙКАЛЬСКАЯ ЭНЕРГЕТИЧЕСКАЯ КОМПАНИЯ-РЕМОНТ»</w:t>
                  </w:r>
                </w:p>
                <w:p w14:paraId="04DA841F" w14:textId="77777777" w:rsidR="00F35FDC" w:rsidRPr="00AC0928" w:rsidRDefault="00F35FDC" w:rsidP="00F35FDC">
                  <w:pPr>
                    <w:rPr>
                      <w:sz w:val="22"/>
                      <w:szCs w:val="22"/>
                    </w:rPr>
                  </w:pPr>
                  <w:r w:rsidRPr="00AC0928">
                    <w:rPr>
                      <w:sz w:val="22"/>
                      <w:szCs w:val="22"/>
                    </w:rPr>
                    <w:t>Банк получателя: Ф-Л БАНКА ГПБ (АО)                                                                                                           "ВОСТОЧНО-СИБИРСКИЙ" г. Красноярск</w:t>
                  </w:r>
                </w:p>
                <w:p w14:paraId="4E0B3FD9" w14:textId="77777777" w:rsidR="00F35FDC" w:rsidRPr="00AC0928" w:rsidRDefault="00F35FDC" w:rsidP="00F35FDC">
                  <w:pPr>
                    <w:rPr>
                      <w:sz w:val="22"/>
                      <w:szCs w:val="22"/>
                    </w:rPr>
                  </w:pPr>
                  <w:r w:rsidRPr="00AC0928">
                    <w:rPr>
                      <w:sz w:val="22"/>
                      <w:szCs w:val="22"/>
                    </w:rPr>
                    <w:t>Корреспондентский счет 30101810100000000877</w:t>
                  </w:r>
                </w:p>
                <w:p w14:paraId="209D5694" w14:textId="77777777" w:rsidR="00F35FDC" w:rsidRPr="00AC0928" w:rsidRDefault="00F35FDC" w:rsidP="00F35FDC">
                  <w:pPr>
                    <w:rPr>
                      <w:sz w:val="22"/>
                      <w:szCs w:val="22"/>
                    </w:rPr>
                  </w:pPr>
                  <w:r w:rsidRPr="00AC0928">
                    <w:rPr>
                      <w:sz w:val="22"/>
                      <w:szCs w:val="22"/>
                    </w:rPr>
                    <w:t>Расчетный счет 40702810200340001440</w:t>
                  </w:r>
                </w:p>
                <w:p w14:paraId="4F0F3113" w14:textId="77777777" w:rsidR="00F35FDC" w:rsidRPr="00AC0928" w:rsidRDefault="00F35FDC" w:rsidP="00F35FDC">
                  <w:pPr>
                    <w:rPr>
                      <w:sz w:val="22"/>
                      <w:szCs w:val="22"/>
                    </w:rPr>
                  </w:pPr>
                </w:p>
              </w:tc>
            </w:tr>
          </w:tbl>
          <w:p w14:paraId="75ADF0F1" w14:textId="43CD78E9" w:rsidR="00F35FDC" w:rsidRPr="00264237" w:rsidRDefault="00F35FDC" w:rsidP="00473EFC">
            <w:pPr>
              <w:autoSpaceDE w:val="0"/>
              <w:autoSpaceDN w:val="0"/>
              <w:adjustRightInd w:val="0"/>
              <w:jc w:val="both"/>
              <w:rPr>
                <w:bCs/>
                <w:sz w:val="22"/>
                <w:szCs w:val="22"/>
              </w:rPr>
            </w:pPr>
          </w:p>
        </w:tc>
        <w:tc>
          <w:tcPr>
            <w:tcW w:w="4749" w:type="dxa"/>
          </w:tcPr>
          <w:p w14:paraId="2D0132EE" w14:textId="73B3577D" w:rsidR="00C17C09" w:rsidRPr="00264237" w:rsidRDefault="00C17C09" w:rsidP="00473EFC">
            <w:pPr>
              <w:autoSpaceDE w:val="0"/>
              <w:autoSpaceDN w:val="0"/>
              <w:adjustRightInd w:val="0"/>
              <w:jc w:val="both"/>
              <w:rPr>
                <w:bCs/>
                <w:sz w:val="22"/>
                <w:szCs w:val="22"/>
              </w:rPr>
            </w:pPr>
          </w:p>
        </w:tc>
      </w:tr>
      <w:tr w:rsidR="00C17C09" w:rsidRPr="00264237" w14:paraId="1D216602" w14:textId="77777777" w:rsidTr="00F578AF">
        <w:trPr>
          <w:trHeight w:val="2835"/>
        </w:trPr>
        <w:tc>
          <w:tcPr>
            <w:tcW w:w="4749" w:type="dxa"/>
          </w:tcPr>
          <w:tbl>
            <w:tblPr>
              <w:tblW w:w="9777" w:type="dxa"/>
              <w:tblLook w:val="04A0" w:firstRow="1" w:lastRow="0" w:firstColumn="1" w:lastColumn="0" w:noHBand="0" w:noVBand="1"/>
            </w:tblPr>
            <w:tblGrid>
              <w:gridCol w:w="5067"/>
              <w:gridCol w:w="67"/>
              <w:gridCol w:w="4643"/>
            </w:tblGrid>
            <w:tr w:rsidR="006D282E" w:rsidRPr="00D55ACC" w14:paraId="03593024" w14:textId="77777777" w:rsidTr="00695F8F">
              <w:tc>
                <w:tcPr>
                  <w:tcW w:w="5134" w:type="dxa"/>
                  <w:gridSpan w:val="2"/>
                </w:tcPr>
                <w:p w14:paraId="27471A14" w14:textId="77777777" w:rsidR="006D282E" w:rsidRPr="00D55ACC" w:rsidRDefault="006D282E" w:rsidP="006D282E">
                  <w:pPr>
                    <w:rPr>
                      <w:sz w:val="21"/>
                      <w:szCs w:val="21"/>
                    </w:rPr>
                  </w:pPr>
                  <w:r w:rsidRPr="00D55ACC">
                    <w:rPr>
                      <w:b/>
                      <w:bCs/>
                      <w:sz w:val="21"/>
                      <w:szCs w:val="21"/>
                    </w:rPr>
                    <w:t xml:space="preserve">   Генподрядчик:                                                                   </w:t>
                  </w:r>
                </w:p>
              </w:tc>
              <w:tc>
                <w:tcPr>
                  <w:tcW w:w="4643" w:type="dxa"/>
                </w:tcPr>
                <w:p w14:paraId="6DC03FB7" w14:textId="77777777" w:rsidR="006D282E" w:rsidRPr="00D55ACC" w:rsidRDefault="006D282E" w:rsidP="006D282E">
                  <w:pPr>
                    <w:jc w:val="center"/>
                    <w:rPr>
                      <w:b/>
                      <w:sz w:val="21"/>
                      <w:szCs w:val="21"/>
                    </w:rPr>
                  </w:pPr>
                  <w:r w:rsidRPr="00D55ACC">
                    <w:rPr>
                      <w:b/>
                      <w:sz w:val="21"/>
                      <w:szCs w:val="21"/>
                    </w:rPr>
                    <w:t>Субподрядчик:</w:t>
                  </w:r>
                </w:p>
              </w:tc>
            </w:tr>
            <w:tr w:rsidR="00695F8F" w:rsidRPr="00C05994" w14:paraId="0B651224" w14:textId="77777777" w:rsidTr="00695F8F">
              <w:trPr>
                <w:gridAfter w:val="2"/>
                <w:wAfter w:w="4710" w:type="dxa"/>
              </w:trPr>
              <w:tc>
                <w:tcPr>
                  <w:tcW w:w="5067" w:type="dxa"/>
                </w:tcPr>
                <w:p w14:paraId="2D6EA325" w14:textId="77777777" w:rsidR="00695F8F" w:rsidRPr="00695F8F" w:rsidRDefault="00695F8F" w:rsidP="00695F8F">
                  <w:pPr>
                    <w:ind w:left="284"/>
                    <w:rPr>
                      <w:bCs/>
                      <w:sz w:val="22"/>
                      <w:szCs w:val="22"/>
                    </w:rPr>
                  </w:pPr>
                  <w:r w:rsidRPr="00695F8F">
                    <w:rPr>
                      <w:bCs/>
                      <w:sz w:val="22"/>
                      <w:szCs w:val="22"/>
                    </w:rPr>
                    <w:t xml:space="preserve">Первый заместитель генерального директора </w:t>
                  </w:r>
                </w:p>
                <w:p w14:paraId="08759A69" w14:textId="77777777" w:rsidR="00695F8F" w:rsidRPr="00695F8F" w:rsidRDefault="00695F8F" w:rsidP="00695F8F">
                  <w:pPr>
                    <w:ind w:left="284"/>
                    <w:rPr>
                      <w:bCs/>
                      <w:sz w:val="22"/>
                      <w:szCs w:val="22"/>
                    </w:rPr>
                  </w:pPr>
                  <w:r w:rsidRPr="00695F8F">
                    <w:rPr>
                      <w:bCs/>
                      <w:sz w:val="22"/>
                      <w:szCs w:val="22"/>
                    </w:rPr>
                    <w:t>ООО «БЭК-ремонт»</w:t>
                  </w:r>
                </w:p>
                <w:p w14:paraId="22B16B10" w14:textId="77777777" w:rsidR="00695F8F" w:rsidRPr="00695F8F" w:rsidRDefault="00695F8F" w:rsidP="00695F8F">
                  <w:pPr>
                    <w:ind w:left="284"/>
                    <w:rPr>
                      <w:bCs/>
                      <w:sz w:val="22"/>
                      <w:szCs w:val="22"/>
                    </w:rPr>
                  </w:pPr>
                </w:p>
              </w:tc>
            </w:tr>
            <w:tr w:rsidR="00695F8F" w:rsidRPr="00C05994" w14:paraId="2184D542" w14:textId="77777777" w:rsidTr="00695F8F">
              <w:trPr>
                <w:gridAfter w:val="2"/>
                <w:wAfter w:w="4710" w:type="dxa"/>
                <w:trHeight w:val="291"/>
              </w:trPr>
              <w:tc>
                <w:tcPr>
                  <w:tcW w:w="5067" w:type="dxa"/>
                </w:tcPr>
                <w:p w14:paraId="3F75B3F0" w14:textId="77777777" w:rsidR="00695F8F" w:rsidRPr="00695F8F" w:rsidRDefault="00695F8F" w:rsidP="00695F8F">
                  <w:pPr>
                    <w:ind w:left="284"/>
                    <w:jc w:val="both"/>
                    <w:rPr>
                      <w:bCs/>
                      <w:sz w:val="22"/>
                      <w:szCs w:val="22"/>
                    </w:rPr>
                  </w:pPr>
                  <w:r w:rsidRPr="00695F8F">
                    <w:rPr>
                      <w:bCs/>
                      <w:sz w:val="22"/>
                      <w:szCs w:val="22"/>
                    </w:rPr>
                    <w:t xml:space="preserve">    _______________ Н.Н.Бредихин</w:t>
                  </w:r>
                </w:p>
              </w:tc>
            </w:tr>
            <w:tr w:rsidR="00695F8F" w:rsidRPr="00C05994" w14:paraId="1AAB076B" w14:textId="77777777" w:rsidTr="00695F8F">
              <w:trPr>
                <w:gridAfter w:val="2"/>
                <w:wAfter w:w="4710" w:type="dxa"/>
                <w:trHeight w:val="323"/>
              </w:trPr>
              <w:tc>
                <w:tcPr>
                  <w:tcW w:w="5067" w:type="dxa"/>
                </w:tcPr>
                <w:p w14:paraId="7FF5FAFF" w14:textId="77777777" w:rsidR="00695F8F" w:rsidRPr="00695F8F" w:rsidRDefault="00695F8F" w:rsidP="00695F8F">
                  <w:pPr>
                    <w:ind w:left="284"/>
                    <w:jc w:val="both"/>
                    <w:rPr>
                      <w:bCs/>
                      <w:sz w:val="22"/>
                      <w:szCs w:val="22"/>
                    </w:rPr>
                  </w:pPr>
                  <w:r w:rsidRPr="00695F8F">
                    <w:rPr>
                      <w:bCs/>
                      <w:sz w:val="22"/>
                      <w:szCs w:val="22"/>
                    </w:rPr>
                    <w:t xml:space="preserve">    «_____»_______________ 2021 г.</w:t>
                  </w:r>
                </w:p>
              </w:tc>
            </w:tr>
          </w:tbl>
          <w:p w14:paraId="19363E66" w14:textId="5329FA33" w:rsidR="00C17C09" w:rsidRPr="007E45A1" w:rsidRDefault="00C17C09" w:rsidP="00473EFC">
            <w:pPr>
              <w:rPr>
                <w:sz w:val="22"/>
                <w:szCs w:val="22"/>
              </w:rPr>
            </w:pPr>
          </w:p>
        </w:tc>
        <w:tc>
          <w:tcPr>
            <w:tcW w:w="4749" w:type="dxa"/>
          </w:tcPr>
          <w:p w14:paraId="3652AF72" w14:textId="7013C1B4" w:rsidR="00C17C09" w:rsidRPr="007E45A1" w:rsidRDefault="00C17C09" w:rsidP="00264237">
            <w:pPr>
              <w:rPr>
                <w:sz w:val="22"/>
                <w:szCs w:val="22"/>
              </w:rPr>
            </w:pPr>
          </w:p>
        </w:tc>
      </w:tr>
      <w:tr w:rsidR="00C17C09" w:rsidRPr="00473EFC" w14:paraId="43A8A7CB" w14:textId="77777777" w:rsidTr="00F578AF">
        <w:trPr>
          <w:trHeight w:val="2070"/>
        </w:trPr>
        <w:tc>
          <w:tcPr>
            <w:tcW w:w="4749" w:type="dxa"/>
          </w:tcPr>
          <w:p w14:paraId="491BAEBC" w14:textId="4B241F31" w:rsidR="00C17C09" w:rsidRPr="00264237" w:rsidRDefault="00C17C09" w:rsidP="007E45A1">
            <w:pPr>
              <w:autoSpaceDE w:val="0"/>
              <w:autoSpaceDN w:val="0"/>
              <w:adjustRightInd w:val="0"/>
              <w:jc w:val="both"/>
              <w:rPr>
                <w:bCs/>
                <w:sz w:val="22"/>
                <w:szCs w:val="22"/>
              </w:rPr>
            </w:pPr>
          </w:p>
        </w:tc>
        <w:tc>
          <w:tcPr>
            <w:tcW w:w="4749" w:type="dxa"/>
          </w:tcPr>
          <w:p w14:paraId="13C690AB" w14:textId="0C704C19" w:rsidR="00C17C09" w:rsidRPr="00473EFC" w:rsidRDefault="00C17C09" w:rsidP="007E45A1">
            <w:pPr>
              <w:autoSpaceDE w:val="0"/>
              <w:autoSpaceDN w:val="0"/>
              <w:adjustRightInd w:val="0"/>
              <w:jc w:val="both"/>
              <w:rPr>
                <w:bCs/>
                <w:sz w:val="22"/>
                <w:szCs w:val="22"/>
              </w:rPr>
            </w:pPr>
          </w:p>
        </w:tc>
      </w:tr>
    </w:tbl>
    <w:p w14:paraId="49C422CD"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6D282E">
      <w:pgSz w:w="11906" w:h="16838" w:code="9"/>
      <w:pgMar w:top="867" w:right="851" w:bottom="851"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01E88" w14:textId="77777777" w:rsidR="007A2FC9" w:rsidRDefault="007A2FC9" w:rsidP="00BF32C2">
      <w:r>
        <w:separator/>
      </w:r>
    </w:p>
  </w:endnote>
  <w:endnote w:type="continuationSeparator" w:id="0">
    <w:p w14:paraId="158828DB" w14:textId="77777777" w:rsidR="007A2FC9" w:rsidRDefault="007A2FC9" w:rsidP="00BF32C2">
      <w:r>
        <w:continuationSeparator/>
      </w:r>
    </w:p>
  </w:endnote>
  <w:endnote w:type="continuationNotice" w:id="1">
    <w:p w14:paraId="04EC9F9B" w14:textId="77777777" w:rsidR="007A2FC9" w:rsidRDefault="007A2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680EC" w14:textId="77777777" w:rsidR="007A2FC9" w:rsidRDefault="007A2FC9" w:rsidP="00BF32C2">
      <w:r>
        <w:separator/>
      </w:r>
    </w:p>
  </w:footnote>
  <w:footnote w:type="continuationSeparator" w:id="0">
    <w:p w14:paraId="66F81D2E" w14:textId="77777777" w:rsidR="007A2FC9" w:rsidRDefault="007A2FC9" w:rsidP="00BF32C2">
      <w:r>
        <w:continuationSeparator/>
      </w:r>
    </w:p>
  </w:footnote>
  <w:footnote w:type="continuationNotice" w:id="1">
    <w:p w14:paraId="0E541D5D" w14:textId="77777777" w:rsidR="007A2FC9" w:rsidRDefault="007A2FC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51DD"/>
    <w:rsid w:val="00325394"/>
    <w:rsid w:val="00326D03"/>
    <w:rsid w:val="00327135"/>
    <w:rsid w:val="0032721E"/>
    <w:rsid w:val="0032772D"/>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529C"/>
    <w:rsid w:val="004153BE"/>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A7D41"/>
    <w:rsid w:val="006B1D99"/>
    <w:rsid w:val="006B1ED0"/>
    <w:rsid w:val="006B3198"/>
    <w:rsid w:val="006B38BE"/>
    <w:rsid w:val="006B3A38"/>
    <w:rsid w:val="006B5110"/>
    <w:rsid w:val="006B5B23"/>
    <w:rsid w:val="006B639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A92"/>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44AA"/>
    <w:rsid w:val="00785286"/>
    <w:rsid w:val="007854F9"/>
    <w:rsid w:val="00786A8A"/>
    <w:rsid w:val="00787089"/>
    <w:rsid w:val="00787242"/>
    <w:rsid w:val="0079020E"/>
    <w:rsid w:val="007977F0"/>
    <w:rsid w:val="007A07A5"/>
    <w:rsid w:val="007A168F"/>
    <w:rsid w:val="007A176E"/>
    <w:rsid w:val="007A2FC9"/>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4C34"/>
    <w:rsid w:val="0094605C"/>
    <w:rsid w:val="00947E2A"/>
    <w:rsid w:val="009504C8"/>
    <w:rsid w:val="00950DE1"/>
    <w:rsid w:val="00950E46"/>
    <w:rsid w:val="00951573"/>
    <w:rsid w:val="00952EAA"/>
    <w:rsid w:val="00955DE9"/>
    <w:rsid w:val="0095628D"/>
    <w:rsid w:val="00957D8A"/>
    <w:rsid w:val="00960031"/>
    <w:rsid w:val="0096168C"/>
    <w:rsid w:val="00962089"/>
    <w:rsid w:val="00963467"/>
    <w:rsid w:val="00963BE2"/>
    <w:rsid w:val="009643E1"/>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1C9"/>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57DF"/>
    <w:rsid w:val="00D571C7"/>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5FDC"/>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A205757A-927F-4EED-B572-6E76E456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22688</Words>
  <Characters>129324</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151709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2021-12-07T02:43:00Z</dcterms:created>
  <dcterms:modified xsi:type="dcterms:W3CDTF">2021-12-16T02:29:00Z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